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42D97" w14:textId="1AF1521C" w:rsidR="002D2A71" w:rsidRDefault="000B3463" w:rsidP="002D2A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0B3463">
        <w:rPr>
          <w:rFonts w:cs="Arial"/>
          <w:b/>
          <w:noProof/>
          <w:sz w:val="24"/>
          <w:szCs w:val="24"/>
        </w:rPr>
        <w:t>3GPP TSG-RAN WG2 Meeting #115</w:t>
      </w:r>
      <w:r>
        <w:rPr>
          <w:rFonts w:cs="Arial"/>
          <w:b/>
          <w:noProof/>
          <w:sz w:val="24"/>
          <w:szCs w:val="24"/>
        </w:rPr>
        <w:t>-e</w:t>
      </w:r>
      <w:r w:rsidR="002D2A71">
        <w:rPr>
          <w:rFonts w:cs="Arial"/>
          <w:b/>
          <w:i/>
          <w:noProof/>
          <w:sz w:val="22"/>
          <w:szCs w:val="22"/>
          <w:lang w:val="en-GB"/>
        </w:rPr>
        <w:tab/>
      </w:r>
      <w:r w:rsidR="00E25F71" w:rsidRPr="00E25F71">
        <w:rPr>
          <w:rFonts w:cs="Arial"/>
          <w:b/>
          <w:i/>
          <w:noProof/>
          <w:sz w:val="22"/>
          <w:szCs w:val="22"/>
          <w:lang w:val="en-GB" w:eastAsia="zh-CN"/>
        </w:rPr>
        <w:t>R2-2108614</w:t>
      </w:r>
    </w:p>
    <w:p w14:paraId="4AA341BB" w14:textId="0848CFB4" w:rsidR="004811D8" w:rsidRDefault="00E81163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>Online, 9</w:t>
      </w:r>
      <w:r w:rsidR="00DD41E1">
        <w:rPr>
          <w:rFonts w:ascii="Arial" w:eastAsia="宋体" w:hAnsi="Arial" w:cs="Arial"/>
          <w:b/>
          <w:noProof/>
          <w:sz w:val="22"/>
          <w:szCs w:val="22"/>
          <w:lang w:eastAsia="zh-CN"/>
        </w:rPr>
        <w:t>-27</w:t>
      </w: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August, 2021</w:t>
      </w:r>
      <w:r w:rsidR="004811D8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  </w:t>
      </w:r>
    </w:p>
    <w:p w14:paraId="741D8443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/>
          <w:sz w:val="22"/>
          <w:lang w:eastAsia="zh-CN"/>
        </w:rPr>
        <w:t>HiSilicon</w:t>
      </w:r>
      <w:proofErr w:type="spellEnd"/>
    </w:p>
    <w:p w14:paraId="2B67FCAC" w14:textId="77777777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EC5DFC" w:rsidRPr="00EC5DFC">
        <w:rPr>
          <w:rFonts w:ascii="Arial" w:hAnsi="Arial" w:cs="Arial"/>
          <w:sz w:val="22"/>
        </w:rPr>
        <w:t>Support of IMS voice and emergency services for SNPN</w:t>
      </w:r>
    </w:p>
    <w:p w14:paraId="4F550F8D" w14:textId="6FD123FB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DD47FD">
        <w:rPr>
          <w:rFonts w:ascii="Arial" w:eastAsia="宋体" w:hAnsi="Arial" w:cs="Arial"/>
          <w:sz w:val="22"/>
          <w:lang w:eastAsia="zh-CN"/>
        </w:rPr>
        <w:t>8.16.4</w:t>
      </w:r>
    </w:p>
    <w:p w14:paraId="0D426F7D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48BBCB07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6768A35B" w14:textId="77777777" w:rsidR="009A4D5C" w:rsidRDefault="00771833" w:rsidP="001A67C6">
      <w:pPr>
        <w:jc w:val="both"/>
      </w:pPr>
      <w:r>
        <w:rPr>
          <w:rFonts w:eastAsia="宋体"/>
          <w:lang w:eastAsia="zh-CN"/>
        </w:rPr>
        <w:t>At RAN2#113</w:t>
      </w:r>
      <w:r w:rsidR="00150C61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 xml:space="preserve">, </w:t>
      </w:r>
      <w:r w:rsidR="00765ECE">
        <w:rPr>
          <w:rFonts w:eastAsia="宋体"/>
          <w:lang w:eastAsia="zh-CN"/>
        </w:rPr>
        <w:t xml:space="preserve">the </w:t>
      </w:r>
      <w:r w:rsidR="009A4D5C">
        <w:rPr>
          <w:rFonts w:eastAsia="宋体"/>
          <w:lang w:eastAsia="zh-CN"/>
        </w:rPr>
        <w:t>support</w:t>
      </w:r>
      <w:r w:rsidR="00EC5DFC">
        <w:rPr>
          <w:rFonts w:eastAsia="宋体"/>
          <w:lang w:eastAsia="zh-CN"/>
        </w:rPr>
        <w:t xml:space="preserve"> of</w:t>
      </w:r>
      <w:r w:rsidR="009A4D5C">
        <w:rPr>
          <w:rFonts w:eastAsia="宋体"/>
          <w:lang w:eastAsia="zh-CN"/>
        </w:rPr>
        <w:t xml:space="preserve"> </w:t>
      </w:r>
      <w:r w:rsidR="00EC5DFC" w:rsidRPr="00EC5DFC">
        <w:rPr>
          <w:rFonts w:eastAsia="宋体"/>
          <w:lang w:eastAsia="zh-CN"/>
        </w:rPr>
        <w:t>IMS voice and emergency services for SNPN</w:t>
      </w:r>
      <w:r w:rsidR="008B7B0B" w:rsidRPr="008B7B0B">
        <w:rPr>
          <w:rFonts w:eastAsia="宋体"/>
          <w:lang w:eastAsia="zh-CN"/>
        </w:rPr>
        <w:t xml:space="preserve"> </w:t>
      </w:r>
      <w:r w:rsidR="009A4D5C">
        <w:rPr>
          <w:rFonts w:eastAsia="宋体"/>
          <w:lang w:eastAsia="zh-CN"/>
        </w:rPr>
        <w:t>was discussed and the</w:t>
      </w:r>
      <w:r w:rsidR="001A67C6">
        <w:rPr>
          <w:rFonts w:eastAsia="MS Mincho"/>
        </w:rPr>
        <w:t xml:space="preserve"> </w:t>
      </w:r>
      <w:r w:rsidR="00765ECE">
        <w:t xml:space="preserve">following agreements </w:t>
      </w:r>
      <w:r w:rsidR="00765ECE">
        <w:rPr>
          <w:rFonts w:eastAsia="宋体"/>
          <w:kern w:val="2"/>
          <w:szCs w:val="22"/>
        </w:rPr>
        <w:t>were achieved</w:t>
      </w:r>
      <w:r w:rsidR="009A4D5C">
        <w:rPr>
          <w:rFonts w:eastAsia="宋体"/>
          <w:kern w:val="2"/>
          <w:szCs w:val="22"/>
        </w:rPr>
        <w:t xml:space="preserve"> [1]</w:t>
      </w:r>
      <w:r w:rsidR="001A67C6">
        <w:t>:</w:t>
      </w:r>
    </w:p>
    <w:p w14:paraId="344FD5C4" w14:textId="77777777" w:rsidR="006E0DB1" w:rsidRDefault="00765ECE" w:rsidP="006E0DB1">
      <w:pPr>
        <w:jc w:val="center"/>
        <w:rPr>
          <w:rFonts w:eastAsia="宋体"/>
          <w:i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C6D0CA9" wp14:editId="7046645E">
                <wp:extent cx="5900468" cy="1544128"/>
                <wp:effectExtent l="0" t="0" r="24130" b="1841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0468" cy="15441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5967F2" w14:textId="77777777" w:rsidR="00EC5DFC" w:rsidRDefault="00EC5DFC" w:rsidP="00EC5DFC">
                            <w:pPr>
                              <w:pStyle w:val="Agreement"/>
                              <w:tabs>
                                <w:tab w:val="clear" w:pos="1619"/>
                                <w:tab w:val="clear" w:pos="8382"/>
                                <w:tab w:val="num" w:pos="567"/>
                                <w:tab w:val="num" w:pos="9990"/>
                              </w:tabs>
                              <w:ind w:left="567" w:hanging="425"/>
                            </w:pPr>
                            <w:r>
                              <w:t xml:space="preserve">Extend the </w:t>
                            </w:r>
                            <w:proofErr w:type="spellStart"/>
                            <w:r>
                              <w:t>ims-EmergencySupport</w:t>
                            </w:r>
                            <w:proofErr w:type="spellEnd"/>
                            <w:r>
                              <w:t xml:space="preserve"> field to SNPN cells (it is FFS whether to reuse the existing IE or add new IEs indicating the support for IMS emergency).</w:t>
                            </w:r>
                          </w:p>
                          <w:p w14:paraId="50F5757F" w14:textId="77777777" w:rsidR="00EC5DFC" w:rsidRDefault="00EC5DFC" w:rsidP="00EC5DFC">
                            <w:pPr>
                              <w:pStyle w:val="Agreement"/>
                              <w:tabs>
                                <w:tab w:val="clear" w:pos="1619"/>
                                <w:tab w:val="clear" w:pos="8382"/>
                                <w:tab w:val="num" w:pos="567"/>
                                <w:tab w:val="num" w:pos="9990"/>
                              </w:tabs>
                              <w:ind w:left="567" w:hanging="425"/>
                            </w:pPr>
                            <w:r>
                              <w:t>For reserved cells specified in TS 38.304, all acceptable cells of an SNPN supporting emergency services are treated as suitable when the UE has an ongoing emergency call.</w:t>
                            </w:r>
                          </w:p>
                          <w:p w14:paraId="73A96705" w14:textId="77777777" w:rsidR="00EC5DFC" w:rsidRPr="00065549" w:rsidRDefault="00EC5DFC" w:rsidP="00EC5DFC">
                            <w:pPr>
                              <w:pStyle w:val="Agreement"/>
                              <w:tabs>
                                <w:tab w:val="clear" w:pos="1619"/>
                                <w:tab w:val="clear" w:pos="8382"/>
                                <w:tab w:val="num" w:pos="567"/>
                                <w:tab w:val="num" w:pos="9990"/>
                              </w:tabs>
                              <w:ind w:left="567" w:hanging="425"/>
                            </w:pPr>
                            <w:r w:rsidRPr="00065549">
                              <w:t>R17 UEs in SNPN Access Mode can camp on an acceptable SNPN cell supporting emergency services to obtain emerg</w:t>
                            </w:r>
                            <w:r>
                              <w:t>ency services.</w:t>
                            </w:r>
                          </w:p>
                          <w:p w14:paraId="44E21B82" w14:textId="77777777" w:rsidR="00EC5DFC" w:rsidRDefault="00EC5DFC" w:rsidP="00EC5DFC">
                            <w:pPr>
                              <w:pStyle w:val="Agreement"/>
                              <w:tabs>
                                <w:tab w:val="clear" w:pos="1619"/>
                                <w:tab w:val="clear" w:pos="8382"/>
                                <w:tab w:val="num" w:pos="567"/>
                                <w:tab w:val="num" w:pos="9990"/>
                              </w:tabs>
                              <w:ind w:left="567" w:hanging="425"/>
                            </w:pPr>
                            <w:r>
                              <w:t xml:space="preserve">The </w:t>
                            </w:r>
                            <w:proofErr w:type="spellStart"/>
                            <w:r>
                              <w:t>voiceFallbackIndication</w:t>
                            </w:r>
                            <w:proofErr w:type="spellEnd"/>
                            <w:r>
                              <w:t xml:space="preserve"> field in </w:t>
                            </w:r>
                            <w:proofErr w:type="spellStart"/>
                            <w:r>
                              <w:t>RRCRelease</w:t>
                            </w:r>
                            <w:proofErr w:type="spellEnd"/>
                            <w:r>
                              <w:t xml:space="preserve"> and </w:t>
                            </w:r>
                            <w:proofErr w:type="spellStart"/>
                            <w:r>
                              <w:t>MobilityFromNRCommand</w:t>
                            </w:r>
                            <w:proofErr w:type="spellEnd"/>
                            <w:r>
                              <w:t xml:space="preserve"> is not applicable to SNPN cells.</w:t>
                            </w:r>
                          </w:p>
                          <w:p w14:paraId="31462B43" w14:textId="77777777" w:rsidR="00095EAB" w:rsidRPr="00EC5DFC" w:rsidRDefault="00095EAB" w:rsidP="003F0564">
                            <w:pPr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宋体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6D0CA9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64.6pt;height:1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" fillcolor="white [3201]" strokecolor="black [3213]" strokeweight=".5pt">
                <v:textbox>
                  <w:txbxContent>
                    <w:p w14:paraId="105967F2" w14:textId="77777777" w:rsidR="00EC5DFC" w:rsidRDefault="00EC5DFC" w:rsidP="00EC5DFC">
                      <w:pPr>
                        <w:pStyle w:val="Agreement"/>
                        <w:tabs>
                          <w:tab w:val="clear" w:pos="1619"/>
                          <w:tab w:val="clear" w:pos="8382"/>
                          <w:tab w:val="num" w:pos="567"/>
                          <w:tab w:val="num" w:pos="9990"/>
                        </w:tabs>
                        <w:ind w:left="567" w:hanging="425"/>
                      </w:pPr>
                      <w:r>
                        <w:t>Extend the ims-EmergencySupport field to SNPN cells (it is FFS whether to reuse the existing IE or add new IEs indicating the support for IMS emergency).</w:t>
                      </w:r>
                    </w:p>
                    <w:p w14:paraId="50F5757F" w14:textId="77777777" w:rsidR="00EC5DFC" w:rsidRDefault="00EC5DFC" w:rsidP="00EC5DFC">
                      <w:pPr>
                        <w:pStyle w:val="Agreement"/>
                        <w:tabs>
                          <w:tab w:val="clear" w:pos="1619"/>
                          <w:tab w:val="clear" w:pos="8382"/>
                          <w:tab w:val="num" w:pos="567"/>
                          <w:tab w:val="num" w:pos="9990"/>
                        </w:tabs>
                        <w:ind w:left="567" w:hanging="425"/>
                      </w:pPr>
                      <w:r>
                        <w:t>For reserved cells specified in TS 38.304, all acceptable cells of an SNPN supporting emergency services are treated as suitable when the UE has an ongoing emergency call.</w:t>
                      </w:r>
                    </w:p>
                    <w:p w14:paraId="73A96705" w14:textId="77777777" w:rsidR="00EC5DFC" w:rsidRPr="00065549" w:rsidRDefault="00EC5DFC" w:rsidP="00EC5DFC">
                      <w:pPr>
                        <w:pStyle w:val="Agreement"/>
                        <w:tabs>
                          <w:tab w:val="clear" w:pos="1619"/>
                          <w:tab w:val="clear" w:pos="8382"/>
                          <w:tab w:val="num" w:pos="567"/>
                          <w:tab w:val="num" w:pos="9990"/>
                        </w:tabs>
                        <w:ind w:left="567" w:hanging="425"/>
                      </w:pPr>
                      <w:r w:rsidRPr="00065549">
                        <w:t>R17 UEs in SNPN Access Mode can camp on an acceptable SNPN cell supporting emergency services to obtain emerg</w:t>
                      </w:r>
                      <w:r>
                        <w:t>ency services.</w:t>
                      </w:r>
                    </w:p>
                    <w:p w14:paraId="44E21B82" w14:textId="77777777" w:rsidR="00EC5DFC" w:rsidRDefault="00EC5DFC" w:rsidP="00EC5DFC">
                      <w:pPr>
                        <w:pStyle w:val="Agreement"/>
                        <w:tabs>
                          <w:tab w:val="clear" w:pos="1619"/>
                          <w:tab w:val="clear" w:pos="8382"/>
                          <w:tab w:val="num" w:pos="567"/>
                          <w:tab w:val="num" w:pos="9990"/>
                        </w:tabs>
                        <w:ind w:left="567" w:hanging="425"/>
                      </w:pPr>
                      <w:r>
                        <w:t xml:space="preserve">The </w:t>
                      </w:r>
                      <w:proofErr w:type="spellStart"/>
                      <w:r>
                        <w:t>voiceFallbackIndication</w:t>
                      </w:r>
                      <w:proofErr w:type="spellEnd"/>
                      <w:r>
                        <w:t xml:space="preserve"> field in </w:t>
                      </w:r>
                      <w:proofErr w:type="spellStart"/>
                      <w:r>
                        <w:t>RRCRelease</w:t>
                      </w:r>
                      <w:proofErr w:type="spellEnd"/>
                      <w:r>
                        <w:t xml:space="preserve"> and </w:t>
                      </w:r>
                      <w:proofErr w:type="spellStart"/>
                      <w:r>
                        <w:t>MobilityFromNRCommand</w:t>
                      </w:r>
                      <w:proofErr w:type="spellEnd"/>
                      <w:r>
                        <w:t xml:space="preserve"> is not applicable to SNPN cells.</w:t>
                      </w:r>
                    </w:p>
                    <w:p w14:paraId="31462B43" w14:textId="77777777" w:rsidR="00095EAB" w:rsidRPr="00EC5DFC" w:rsidRDefault="00095EAB" w:rsidP="003F0564">
                      <w:pPr>
                        <w:keepLine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宋体"/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426BACB" w14:textId="14A473F0" w:rsidR="007D79D2" w:rsidRDefault="009D523B" w:rsidP="007D79D2">
      <w:pPr>
        <w:jc w:val="both"/>
        <w:rPr>
          <w:rFonts w:eastAsia="宋体"/>
          <w:lang w:eastAsia="zh-CN"/>
        </w:rPr>
      </w:pPr>
      <w:r>
        <w:t xml:space="preserve">In this paper we </w:t>
      </w:r>
      <w:r w:rsidR="00C4632C">
        <w:t xml:space="preserve">further </w:t>
      </w:r>
      <w:r w:rsidR="007C2DD7">
        <w:t>discuss the RAN2 impact of</w:t>
      </w:r>
      <w:r w:rsidR="007C2DD7" w:rsidRPr="00C4632C">
        <w:t xml:space="preserve"> </w:t>
      </w:r>
      <w:r w:rsidR="007C2DD7">
        <w:t xml:space="preserve">supporting </w:t>
      </w:r>
      <w:r w:rsidR="007C2DD7" w:rsidRPr="00EC5DFC">
        <w:rPr>
          <w:rFonts w:eastAsia="宋体"/>
          <w:lang w:eastAsia="zh-CN"/>
        </w:rPr>
        <w:t>IMS voice and emergency services for SNPN</w:t>
      </w:r>
      <w:r w:rsidR="00EE2286">
        <w:rPr>
          <w:rFonts w:eastAsia="宋体"/>
          <w:lang w:eastAsia="zh-CN"/>
        </w:rPr>
        <w:t>.</w:t>
      </w:r>
    </w:p>
    <w:p w14:paraId="426AF48A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2" w:name="OLE_LINK462"/>
      <w:bookmarkStart w:id="3" w:name="OLE_LINK463"/>
    </w:p>
    <w:p w14:paraId="1C341B3A" w14:textId="77777777" w:rsidR="00FD5D4C" w:rsidRDefault="00FD5D4C" w:rsidP="00FD5D4C">
      <w:pPr>
        <w:pStyle w:val="2"/>
        <w:numPr>
          <w:ilvl w:val="0"/>
          <w:numId w:val="0"/>
        </w:numPr>
        <w:spacing w:after="240"/>
      </w:pPr>
      <w:r>
        <w:t xml:space="preserve">2.1 </w:t>
      </w:r>
      <w:r w:rsidR="00CB0690">
        <w:t xml:space="preserve">System </w:t>
      </w:r>
      <w:r w:rsidR="006C673D">
        <w:t>information</w:t>
      </w:r>
    </w:p>
    <w:p w14:paraId="16054E00" w14:textId="77777777" w:rsidR="00411385" w:rsidRDefault="00411385" w:rsidP="009570A6">
      <w:pPr>
        <w:jc w:val="both"/>
        <w:rPr>
          <w:rFonts w:eastAsia="宋体"/>
          <w:lang w:eastAsia="zh-CN"/>
        </w:rPr>
      </w:pPr>
      <w:r w:rsidRPr="006552CB">
        <w:rPr>
          <w:u w:val="single"/>
        </w:rPr>
        <w:t xml:space="preserve">(1) </w:t>
      </w:r>
      <w:proofErr w:type="spellStart"/>
      <w:r w:rsidR="0026237A" w:rsidRPr="0026237A">
        <w:rPr>
          <w:u w:val="single"/>
        </w:rPr>
        <w:t>ims-EmergencySupport</w:t>
      </w:r>
      <w:proofErr w:type="spellEnd"/>
    </w:p>
    <w:p w14:paraId="648E05E1" w14:textId="6D3248E9" w:rsidR="0026237A" w:rsidRDefault="000E23E8" w:rsidP="009A2D8A">
      <w:pPr>
        <w:jc w:val="both"/>
      </w:pPr>
      <w:r>
        <w:t xml:space="preserve">In Rel-16, </w:t>
      </w:r>
      <w:r w:rsidR="0026237A">
        <w:t xml:space="preserve">the </w:t>
      </w:r>
      <w:r w:rsidR="0026237A" w:rsidRPr="0026237A">
        <w:t xml:space="preserve">IMS emergency </w:t>
      </w:r>
      <w:r w:rsidR="0026237A">
        <w:t xml:space="preserve">service is not </w:t>
      </w:r>
      <w:r w:rsidR="0026237A" w:rsidRPr="0026237A">
        <w:t>support</w:t>
      </w:r>
      <w:r w:rsidR="0026237A">
        <w:t>ed by SNPN cell</w:t>
      </w:r>
      <w:r w:rsidR="009570A6">
        <w:t>s</w:t>
      </w:r>
      <w:r w:rsidR="0026237A">
        <w:t xml:space="preserve"> and the </w:t>
      </w:r>
      <w:proofErr w:type="spellStart"/>
      <w:r w:rsidR="0026237A" w:rsidRPr="00D12B30">
        <w:rPr>
          <w:i/>
        </w:rPr>
        <w:t>ims-EmergencySupport</w:t>
      </w:r>
      <w:proofErr w:type="spellEnd"/>
      <w:r w:rsidR="0026237A">
        <w:t xml:space="preserve"> </w:t>
      </w:r>
      <w:r w:rsidR="009570A6">
        <w:t>IE</w:t>
      </w:r>
      <w:r w:rsidR="0026237A">
        <w:t xml:space="preserve"> in SIB1 does not apply </w:t>
      </w:r>
      <w:r w:rsidR="009A1D8F">
        <w:t xml:space="preserve">to </w:t>
      </w:r>
      <w:r w:rsidR="0026237A">
        <w:t xml:space="preserve">SNPN. </w:t>
      </w:r>
      <w:r>
        <w:t xml:space="preserve">In </w:t>
      </w:r>
      <w:r w:rsidR="00830D12">
        <w:t xml:space="preserve">the </w:t>
      </w:r>
      <w:r>
        <w:t xml:space="preserve">case of a cell shared by PLMN and SNPN, </w:t>
      </w:r>
      <w:r w:rsidR="0026237A">
        <w:t xml:space="preserve">the </w:t>
      </w:r>
      <w:proofErr w:type="spellStart"/>
      <w:r w:rsidR="0026237A" w:rsidRPr="00B62415">
        <w:rPr>
          <w:i/>
        </w:rPr>
        <w:t>ims-EmergencySupport</w:t>
      </w:r>
      <w:proofErr w:type="spellEnd"/>
      <w:r w:rsidR="0026237A">
        <w:t xml:space="preserve"> </w:t>
      </w:r>
      <w:r w:rsidR="009570A6">
        <w:t>IE</w:t>
      </w:r>
      <w:r w:rsidR="0026237A">
        <w:t xml:space="preserve"> </w:t>
      </w:r>
      <w:r w:rsidR="00660084">
        <w:t xml:space="preserve">only </w:t>
      </w:r>
      <w:r w:rsidR="009570A6">
        <w:t>indicates</w:t>
      </w:r>
      <w:r>
        <w:t xml:space="preserve"> </w:t>
      </w:r>
      <w:r w:rsidR="0026237A">
        <w:t xml:space="preserve">that the </w:t>
      </w:r>
      <w:r w:rsidR="0026237A" w:rsidRPr="0026237A">
        <w:t xml:space="preserve">IMS emergency </w:t>
      </w:r>
      <w:r w:rsidR="0026237A">
        <w:t>service</w:t>
      </w:r>
      <w:r w:rsidR="0026237A" w:rsidRPr="0026237A">
        <w:t xml:space="preserve"> </w:t>
      </w:r>
      <w:r w:rsidR="0026237A">
        <w:t xml:space="preserve">is </w:t>
      </w:r>
      <w:r w:rsidR="0026237A" w:rsidRPr="0026237A">
        <w:t>support</w:t>
      </w:r>
      <w:r w:rsidR="0026237A">
        <w:t xml:space="preserve">ed by PLMN. </w:t>
      </w:r>
    </w:p>
    <w:p w14:paraId="37846533" w14:textId="5C0220A8" w:rsidR="00210319" w:rsidRDefault="0026237A" w:rsidP="009A2D8A">
      <w:pPr>
        <w:jc w:val="both"/>
      </w:pPr>
      <w:r>
        <w:t>In Rel-17,</w:t>
      </w:r>
      <w:r w:rsidR="009570A6">
        <w:t xml:space="preserve"> the </w:t>
      </w:r>
      <w:r w:rsidR="009570A6" w:rsidRPr="0026237A">
        <w:t xml:space="preserve">IMS emergency </w:t>
      </w:r>
      <w:r w:rsidR="009570A6">
        <w:t xml:space="preserve">service </w:t>
      </w:r>
      <w:r w:rsidR="00FD3323">
        <w:t xml:space="preserve">needs to be </w:t>
      </w:r>
      <w:r w:rsidR="009570A6" w:rsidRPr="0026237A">
        <w:t>support</w:t>
      </w:r>
      <w:r w:rsidR="009570A6">
        <w:t>ed by SNPN cells. T</w:t>
      </w:r>
      <w:r w:rsidR="009570A6" w:rsidRPr="200E6F34">
        <w:rPr>
          <w:lang w:val="en-US"/>
        </w:rPr>
        <w:t>o ensure</w:t>
      </w:r>
      <w:r w:rsidR="009570A6">
        <w:t xml:space="preserve"> </w:t>
      </w:r>
      <w:r w:rsidR="009570A6" w:rsidRPr="200E6F34">
        <w:rPr>
          <w:lang w:val="en-US"/>
        </w:rPr>
        <w:t>backward compatibility</w:t>
      </w:r>
      <w:r w:rsidR="009570A6">
        <w:rPr>
          <w:lang w:val="en-US"/>
        </w:rPr>
        <w:t xml:space="preserve">, a new </w:t>
      </w:r>
      <w:r w:rsidR="00715C9B">
        <w:rPr>
          <w:lang w:val="en-US"/>
        </w:rPr>
        <w:t>field/</w:t>
      </w:r>
      <w:r w:rsidR="009570A6">
        <w:rPr>
          <w:lang w:val="en-US"/>
        </w:rPr>
        <w:t xml:space="preserve">IE shall be introduced to indicate the support of </w:t>
      </w:r>
      <w:r w:rsidR="009570A6" w:rsidRPr="0026237A">
        <w:t xml:space="preserve">IMS emergency </w:t>
      </w:r>
      <w:r w:rsidR="009570A6">
        <w:t xml:space="preserve">service </w:t>
      </w:r>
      <w:r w:rsidR="00715C9B">
        <w:t xml:space="preserve">specifically </w:t>
      </w:r>
      <w:r w:rsidR="009570A6">
        <w:t>for SNPN</w:t>
      </w:r>
      <w:r w:rsidR="00B13FDC">
        <w:t>s</w:t>
      </w:r>
      <w:r w:rsidR="009570A6">
        <w:t xml:space="preserve">. Otherwise, if </w:t>
      </w:r>
      <w:r w:rsidR="00715C9B">
        <w:t xml:space="preserve">one </w:t>
      </w:r>
      <w:r w:rsidR="00C83BDD">
        <w:t xml:space="preserve">intends </w:t>
      </w:r>
      <w:r w:rsidR="00715C9B">
        <w:t xml:space="preserve">to reuse </w:t>
      </w:r>
      <w:r w:rsidR="009570A6">
        <w:t xml:space="preserve">the legacy </w:t>
      </w:r>
      <w:r w:rsidR="00715C9B">
        <w:t>field</w:t>
      </w:r>
      <w:r w:rsidR="009570A6">
        <w:t xml:space="preserve"> </w:t>
      </w:r>
      <w:r w:rsidR="00715C9B">
        <w:t xml:space="preserve">of </w:t>
      </w:r>
      <w:proofErr w:type="spellStart"/>
      <w:r w:rsidR="00715C9B" w:rsidRPr="00715C9B">
        <w:rPr>
          <w:i/>
          <w:u w:val="single"/>
        </w:rPr>
        <w:t>ims-EmergencySuppor</w:t>
      </w:r>
      <w:r w:rsidR="00715C9B" w:rsidRPr="0026237A">
        <w:rPr>
          <w:u w:val="single"/>
        </w:rPr>
        <w:t>t</w:t>
      </w:r>
      <w:proofErr w:type="spellEnd"/>
      <w:r w:rsidR="00715C9B">
        <w:t xml:space="preserve"> included in SIB1 </w:t>
      </w:r>
      <w:r w:rsidR="009570A6">
        <w:t xml:space="preserve">for </w:t>
      </w:r>
      <w:r w:rsidR="00210319">
        <w:t>SNPN, the R</w:t>
      </w:r>
      <w:r w:rsidR="00E616AA">
        <w:t>el-</w:t>
      </w:r>
      <w:r w:rsidR="00210319">
        <w:t xml:space="preserve">17 UE in SNPN </w:t>
      </w:r>
      <w:r w:rsidR="00715C9B">
        <w:t xml:space="preserve">access mode </w:t>
      </w:r>
      <w:r w:rsidR="00FD3323">
        <w:t>could</w:t>
      </w:r>
      <w:r w:rsidR="00FD3323" w:rsidRPr="00210319">
        <w:t xml:space="preserve"> </w:t>
      </w:r>
      <w:r w:rsidR="00210319" w:rsidRPr="00210319">
        <w:t>incorrectly</w:t>
      </w:r>
      <w:r w:rsidR="00210319">
        <w:t xml:space="preserve"> select a R</w:t>
      </w:r>
      <w:r w:rsidR="00715C9B">
        <w:t>el-</w:t>
      </w:r>
      <w:r w:rsidR="00210319">
        <w:t>16 cell</w:t>
      </w:r>
      <w:r w:rsidR="00B13FDC">
        <w:t xml:space="preserve">, which is </w:t>
      </w:r>
      <w:r w:rsidR="00210319">
        <w:t xml:space="preserve">shared by PLMN and SNPN </w:t>
      </w:r>
      <w:r w:rsidR="00715C9B">
        <w:t xml:space="preserve">but </w:t>
      </w:r>
      <w:r w:rsidR="00B13FDC">
        <w:t>broadcast</w:t>
      </w:r>
      <w:r w:rsidR="00715C9B">
        <w:t>s</w:t>
      </w:r>
      <w:r w:rsidR="00B13FDC">
        <w:t xml:space="preserve"> the </w:t>
      </w:r>
      <w:proofErr w:type="spellStart"/>
      <w:r w:rsidR="00210319" w:rsidRPr="008B0EAE">
        <w:rPr>
          <w:i/>
        </w:rPr>
        <w:t>ims-EmergencySupport</w:t>
      </w:r>
      <w:proofErr w:type="spellEnd"/>
      <w:r w:rsidR="00210319" w:rsidRPr="0026237A">
        <w:t xml:space="preserve"> </w:t>
      </w:r>
      <w:r w:rsidR="00B13FDC">
        <w:t>indication</w:t>
      </w:r>
      <w:r w:rsidR="00FD3323">
        <w:t xml:space="preserve"> applicable </w:t>
      </w:r>
      <w:r w:rsidR="00C83BDD">
        <w:t xml:space="preserve">to </w:t>
      </w:r>
      <w:r w:rsidR="00FD3323">
        <w:t>PLMN only</w:t>
      </w:r>
      <w:r w:rsidR="00B13FDC">
        <w:t xml:space="preserve">, </w:t>
      </w:r>
      <w:r w:rsidR="00715C9B">
        <w:t>to seek for</w:t>
      </w:r>
      <w:r w:rsidR="00DA4629">
        <w:t xml:space="preserve"> </w:t>
      </w:r>
      <w:r w:rsidR="00210319" w:rsidRPr="0026237A">
        <w:t xml:space="preserve">IMS emergency </w:t>
      </w:r>
      <w:r w:rsidR="00210319">
        <w:t>service</w:t>
      </w:r>
      <w:r w:rsidR="00715C9B">
        <w:t xml:space="preserve"> supported by SNPN</w:t>
      </w:r>
      <w:r w:rsidR="00210319">
        <w:t>.</w:t>
      </w:r>
    </w:p>
    <w:p w14:paraId="2D99B140" w14:textId="65DC6A76" w:rsidR="00537B61" w:rsidRDefault="009A2D8A" w:rsidP="004F0DEE">
      <w:pPr>
        <w:pStyle w:val="Proposal"/>
        <w:ind w:left="1560" w:hanging="1276"/>
      </w:pPr>
      <w:r>
        <w:t xml:space="preserve">Introduce a </w:t>
      </w:r>
      <w:r w:rsidR="00956F87">
        <w:t xml:space="preserve">new </w:t>
      </w:r>
      <w:r w:rsidR="00FD3323">
        <w:t>field/</w:t>
      </w:r>
      <w:r>
        <w:t xml:space="preserve">IE to </w:t>
      </w:r>
      <w:r w:rsidR="0027168B">
        <w:t xml:space="preserve">indicate the </w:t>
      </w:r>
      <w:r w:rsidR="0027168B" w:rsidRPr="0027168B">
        <w:t xml:space="preserve">support </w:t>
      </w:r>
      <w:r w:rsidR="0027168B">
        <w:t xml:space="preserve">of </w:t>
      </w:r>
      <w:r w:rsidR="0027168B" w:rsidRPr="0027168B">
        <w:t xml:space="preserve">IMS emergency </w:t>
      </w:r>
      <w:r w:rsidR="00956F87">
        <w:t xml:space="preserve">service </w:t>
      </w:r>
      <w:r w:rsidR="00CD5965">
        <w:t>for SNPN</w:t>
      </w:r>
      <w:r w:rsidR="00FD3323">
        <w:t xml:space="preserve"> (i.e. not reusing the existing </w:t>
      </w:r>
      <w:proofErr w:type="spellStart"/>
      <w:r w:rsidR="00FD3323" w:rsidRPr="00DA039D">
        <w:rPr>
          <w:i/>
        </w:rPr>
        <w:t>ims-EmergencySupport</w:t>
      </w:r>
      <w:proofErr w:type="spellEnd"/>
      <w:r w:rsidR="00FD3323">
        <w:t xml:space="preserve"> field in SIB1 which only appl</w:t>
      </w:r>
      <w:r w:rsidR="00660084">
        <w:t>ies</w:t>
      </w:r>
      <w:r w:rsidR="00FD3323">
        <w:t xml:space="preserve"> to PLMN)</w:t>
      </w:r>
      <w:r w:rsidR="00CD5965">
        <w:t>.</w:t>
      </w:r>
    </w:p>
    <w:p w14:paraId="7C31BF96" w14:textId="65931AC7" w:rsidR="00AB3CFC" w:rsidRPr="00AB3CFC" w:rsidRDefault="00AB3CFC" w:rsidP="00B44D36">
      <w:pPr>
        <w:jc w:val="both"/>
      </w:pPr>
      <w:r>
        <w:rPr>
          <w:color w:val="000000" w:themeColor="text1"/>
        </w:rPr>
        <w:t xml:space="preserve">If it is required that the </w:t>
      </w:r>
      <w:r>
        <w:rPr>
          <w:rFonts w:eastAsia="宋体" w:hint="eastAsia"/>
          <w:bCs/>
          <w:lang w:eastAsia="zh-CN"/>
        </w:rPr>
        <w:t xml:space="preserve">SNPN </w:t>
      </w:r>
      <w:r>
        <w:rPr>
          <w:rFonts w:eastAsia="MS Mincho"/>
          <w:bCs/>
          <w:lang w:eastAsia="ja-JP"/>
        </w:rPr>
        <w:t xml:space="preserve">supporting the IMS </w:t>
      </w:r>
      <w:r w:rsidRPr="0026237A">
        <w:t xml:space="preserve">emergency </w:t>
      </w:r>
      <w:r>
        <w:t>service</w:t>
      </w:r>
      <w:r>
        <w:rPr>
          <w:rFonts w:eastAsia="MS Mincho"/>
          <w:bCs/>
          <w:lang w:eastAsia="ja-JP"/>
        </w:rPr>
        <w:t xml:space="preserve"> should provide the IMS </w:t>
      </w:r>
      <w:r w:rsidRPr="0026237A">
        <w:t xml:space="preserve">emergency </w:t>
      </w:r>
      <w:r>
        <w:t>service</w:t>
      </w:r>
      <w:r>
        <w:rPr>
          <w:rFonts w:eastAsia="MS Mincho"/>
          <w:bCs/>
          <w:lang w:eastAsia="ja-JP"/>
        </w:rPr>
        <w:t xml:space="preserve"> to any SNPN UEs including those not belonging to this SNPN, the new field/</w:t>
      </w:r>
      <w:r>
        <w:rPr>
          <w:lang w:val="en-US"/>
        </w:rPr>
        <w:t>IE</w:t>
      </w:r>
      <w:r>
        <w:rPr>
          <w:rFonts w:eastAsia="宋体"/>
          <w:bCs/>
          <w:lang w:eastAsia="zh-CN"/>
        </w:rPr>
        <w:t xml:space="preserve"> can be configured </w:t>
      </w:r>
      <w:r w:rsidRPr="00EC5DFC">
        <w:rPr>
          <w:rFonts w:eastAsia="宋体"/>
          <w:lang w:eastAsia="zh-CN"/>
        </w:rPr>
        <w:t xml:space="preserve">per </w:t>
      </w:r>
      <w:r w:rsidRPr="00DA3B5F">
        <w:rPr>
          <w:lang w:val="en-US"/>
        </w:rPr>
        <w:t>physical cell</w:t>
      </w:r>
      <w:r>
        <w:rPr>
          <w:lang w:val="en-US"/>
        </w:rPr>
        <w:t xml:space="preserve">. </w:t>
      </w:r>
      <w:r w:rsidR="00DD7BEA">
        <w:t>By contrast</w:t>
      </w:r>
      <w:r>
        <w:t xml:space="preserve">, if </w:t>
      </w:r>
      <w:r>
        <w:rPr>
          <w:color w:val="000000" w:themeColor="text1"/>
        </w:rPr>
        <w:t xml:space="preserve">the </w:t>
      </w:r>
      <w:r>
        <w:rPr>
          <w:rFonts w:eastAsia="宋体" w:hint="eastAsia"/>
          <w:bCs/>
          <w:lang w:eastAsia="zh-CN"/>
        </w:rPr>
        <w:t xml:space="preserve">SNPN </w:t>
      </w:r>
      <w:r>
        <w:rPr>
          <w:rFonts w:eastAsia="宋体"/>
          <w:bCs/>
          <w:lang w:eastAsia="zh-CN"/>
        </w:rPr>
        <w:t xml:space="preserve">is allowed to </w:t>
      </w:r>
      <w:r>
        <w:rPr>
          <w:rFonts w:eastAsia="MS Mincho"/>
          <w:bCs/>
          <w:lang w:eastAsia="ja-JP"/>
        </w:rPr>
        <w:t xml:space="preserve">provide the IMS </w:t>
      </w:r>
      <w:r w:rsidRPr="0026237A">
        <w:t xml:space="preserve">emergency </w:t>
      </w:r>
      <w:r>
        <w:t>service</w:t>
      </w:r>
      <w:r>
        <w:rPr>
          <w:rFonts w:eastAsia="MS Mincho"/>
          <w:bCs/>
          <w:lang w:eastAsia="ja-JP"/>
        </w:rPr>
        <w:t xml:space="preserve"> only to its subscribers, the new field/</w:t>
      </w:r>
      <w:r>
        <w:rPr>
          <w:lang w:val="en-US"/>
        </w:rPr>
        <w:t>IE</w:t>
      </w:r>
      <w:r>
        <w:rPr>
          <w:rFonts w:eastAsia="宋体"/>
          <w:bCs/>
          <w:lang w:eastAsia="zh-CN"/>
        </w:rPr>
        <w:t xml:space="preserve"> should be configured </w:t>
      </w:r>
      <w:r w:rsidRPr="00EC5DFC">
        <w:rPr>
          <w:rFonts w:eastAsia="宋体"/>
          <w:lang w:eastAsia="zh-CN"/>
        </w:rPr>
        <w:t xml:space="preserve">per </w:t>
      </w:r>
      <w:r>
        <w:rPr>
          <w:rFonts w:eastAsia="宋体"/>
          <w:lang w:eastAsia="zh-CN"/>
        </w:rPr>
        <w:t>SNPN in a shared cell.</w:t>
      </w:r>
      <w:r w:rsidR="00E12716">
        <w:rPr>
          <w:rFonts w:eastAsia="宋体"/>
          <w:lang w:eastAsia="zh-CN"/>
        </w:rPr>
        <w:t xml:space="preserve"> Therefore, RAN2 needs to discuss how the IMS emergency service is supported and the corresponding signalling design by taking into account the above possible ways. </w:t>
      </w:r>
    </w:p>
    <w:p w14:paraId="1B8FC771" w14:textId="71182814" w:rsidR="00E12716" w:rsidRPr="00E12716" w:rsidRDefault="00537B61" w:rsidP="00B44D36">
      <w:pPr>
        <w:pStyle w:val="Proposal"/>
        <w:spacing w:after="60"/>
        <w:ind w:left="1560" w:hanging="1276"/>
      </w:pPr>
      <w:r w:rsidRPr="004F0DEE">
        <w:rPr>
          <w:rFonts w:eastAsia="MS Mincho"/>
          <w:bCs/>
          <w:lang w:eastAsia="ja-JP"/>
        </w:rPr>
        <w:t>Discuss</w:t>
      </w:r>
      <w:r>
        <w:t xml:space="preserve"> whether the </w:t>
      </w:r>
      <w:r w:rsidR="00E12716">
        <w:rPr>
          <w:bCs/>
        </w:rPr>
        <w:t>support of</w:t>
      </w:r>
      <w:r w:rsidR="009016B5">
        <w:rPr>
          <w:bCs/>
        </w:rPr>
        <w:t xml:space="preserve"> </w:t>
      </w:r>
      <w:r>
        <w:rPr>
          <w:rFonts w:eastAsia="MS Mincho"/>
          <w:bCs/>
          <w:lang w:eastAsia="ja-JP"/>
        </w:rPr>
        <w:t xml:space="preserve">IMS </w:t>
      </w:r>
      <w:r w:rsidRPr="0026237A">
        <w:t xml:space="preserve">emergency </w:t>
      </w:r>
      <w:r>
        <w:t>service</w:t>
      </w:r>
      <w:r>
        <w:rPr>
          <w:rFonts w:eastAsia="MS Mincho"/>
          <w:bCs/>
          <w:lang w:eastAsia="ja-JP"/>
        </w:rPr>
        <w:t xml:space="preserve"> </w:t>
      </w:r>
      <w:r w:rsidR="00DD7BEA">
        <w:rPr>
          <w:rFonts w:eastAsia="MS Mincho"/>
          <w:bCs/>
          <w:lang w:eastAsia="ja-JP"/>
        </w:rPr>
        <w:t xml:space="preserve">for SNPN </w:t>
      </w:r>
      <w:r w:rsidR="009016B5">
        <w:rPr>
          <w:rFonts w:eastAsia="MS Mincho"/>
          <w:bCs/>
          <w:lang w:eastAsia="ja-JP"/>
        </w:rPr>
        <w:t>is</w:t>
      </w:r>
      <w:r w:rsidR="00E12716">
        <w:rPr>
          <w:rFonts w:eastAsia="MS Mincho"/>
          <w:bCs/>
          <w:lang w:eastAsia="ja-JP"/>
        </w:rPr>
        <w:t xml:space="preserve"> configured</w:t>
      </w:r>
      <w:r w:rsidR="009016B5">
        <w:rPr>
          <w:rFonts w:eastAsia="MS Mincho"/>
          <w:bCs/>
          <w:lang w:eastAsia="ja-JP"/>
        </w:rPr>
        <w:t>:</w:t>
      </w:r>
      <w:r w:rsidR="00E12716">
        <w:rPr>
          <w:rFonts w:eastAsia="MS Mincho"/>
          <w:bCs/>
          <w:lang w:eastAsia="ja-JP"/>
        </w:rPr>
        <w:t xml:space="preserve"> </w:t>
      </w:r>
    </w:p>
    <w:p w14:paraId="75E30DE4" w14:textId="77777777" w:rsidR="00E12716" w:rsidRDefault="00E12716" w:rsidP="00E12716">
      <w:pPr>
        <w:pStyle w:val="Proposal"/>
        <w:numPr>
          <w:ilvl w:val="0"/>
          <w:numId w:val="25"/>
        </w:numPr>
        <w:spacing w:after="60"/>
        <w:ind w:left="1985" w:hanging="425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per cell w/o distinction of SNPN</w:t>
      </w:r>
      <w:r w:rsidR="00E942C3">
        <w:rPr>
          <w:rFonts w:eastAsia="MS Mincho"/>
          <w:bCs/>
          <w:lang w:eastAsia="ja-JP"/>
        </w:rPr>
        <w:t xml:space="preserve"> (i.e.</w:t>
      </w:r>
      <w:r>
        <w:rPr>
          <w:rFonts w:eastAsia="MS Mincho"/>
          <w:bCs/>
          <w:lang w:eastAsia="ja-JP"/>
        </w:rPr>
        <w:t xml:space="preserve"> the IMS emergency service</w:t>
      </w:r>
      <w:r w:rsidR="009016B5">
        <w:rPr>
          <w:rFonts w:eastAsia="MS Mincho"/>
          <w:bCs/>
          <w:lang w:eastAsia="ja-JP"/>
        </w:rPr>
        <w:t xml:space="preserve"> provided by an SNPN cell </w:t>
      </w:r>
      <w:r>
        <w:rPr>
          <w:rFonts w:eastAsia="MS Mincho"/>
          <w:bCs/>
          <w:lang w:eastAsia="ja-JP"/>
        </w:rPr>
        <w:t xml:space="preserve">is supported for </w:t>
      </w:r>
      <w:r w:rsidR="009016B5">
        <w:rPr>
          <w:rFonts w:eastAsia="MS Mincho"/>
          <w:bCs/>
          <w:lang w:eastAsia="ja-JP"/>
        </w:rPr>
        <w:t xml:space="preserve">any </w:t>
      </w:r>
      <w:r>
        <w:rPr>
          <w:rFonts w:eastAsia="MS Mincho"/>
          <w:bCs/>
          <w:lang w:eastAsia="ja-JP"/>
        </w:rPr>
        <w:t>UEs in SNPN access mode</w:t>
      </w:r>
      <w:r w:rsidR="00E942C3">
        <w:rPr>
          <w:rFonts w:eastAsia="MS Mincho"/>
          <w:bCs/>
          <w:lang w:eastAsia="ja-JP"/>
        </w:rPr>
        <w:t>)</w:t>
      </w:r>
      <w:r w:rsidR="009016B5">
        <w:rPr>
          <w:rFonts w:eastAsia="MS Mincho"/>
          <w:bCs/>
          <w:lang w:eastAsia="ja-JP"/>
        </w:rPr>
        <w:t>;</w:t>
      </w:r>
    </w:p>
    <w:p w14:paraId="2298EDD9" w14:textId="0CAF0225" w:rsidR="007E0807" w:rsidRDefault="00E12716" w:rsidP="00E12716">
      <w:pPr>
        <w:pStyle w:val="Proposal"/>
        <w:numPr>
          <w:ilvl w:val="0"/>
          <w:numId w:val="25"/>
        </w:numPr>
        <w:ind w:left="1985" w:hanging="425"/>
      </w:pPr>
      <w:r>
        <w:rPr>
          <w:rFonts w:eastAsia="MS Mincho"/>
          <w:bCs/>
          <w:lang w:eastAsia="ja-JP"/>
        </w:rPr>
        <w:lastRenderedPageBreak/>
        <w:t>per SNPN in a shared cell</w:t>
      </w:r>
      <w:r w:rsidR="00E942C3">
        <w:rPr>
          <w:rFonts w:eastAsia="MS Mincho"/>
          <w:bCs/>
          <w:lang w:eastAsia="ja-JP"/>
        </w:rPr>
        <w:t xml:space="preserve"> (i.e.</w:t>
      </w:r>
      <w:r>
        <w:rPr>
          <w:rFonts w:eastAsia="MS Mincho"/>
          <w:bCs/>
          <w:lang w:eastAsia="ja-JP"/>
        </w:rPr>
        <w:t xml:space="preserve"> meaning that the IMS </w:t>
      </w:r>
      <w:r w:rsidR="009016B5">
        <w:rPr>
          <w:rFonts w:eastAsia="MS Mincho"/>
          <w:bCs/>
          <w:lang w:eastAsia="ja-JP"/>
        </w:rPr>
        <w:t>emergency</w:t>
      </w:r>
      <w:r>
        <w:rPr>
          <w:rFonts w:eastAsia="MS Mincho"/>
          <w:bCs/>
          <w:lang w:eastAsia="ja-JP"/>
        </w:rPr>
        <w:t xml:space="preserve"> service provided by an SNPN can only be supported for its subscriber</w:t>
      </w:r>
      <w:r w:rsidR="00E942C3">
        <w:rPr>
          <w:rFonts w:eastAsia="MS Mincho"/>
          <w:bCs/>
          <w:lang w:eastAsia="ja-JP"/>
        </w:rPr>
        <w:t>)</w:t>
      </w:r>
      <w:r>
        <w:rPr>
          <w:rFonts w:eastAsia="MS Mincho"/>
          <w:bCs/>
          <w:lang w:eastAsia="ja-JP"/>
        </w:rPr>
        <w:t xml:space="preserve">. </w:t>
      </w:r>
    </w:p>
    <w:p w14:paraId="5FE967C9" w14:textId="77777777" w:rsidR="00956F87" w:rsidRDefault="00956F87" w:rsidP="00956F87">
      <w:pPr>
        <w:jc w:val="both"/>
        <w:rPr>
          <w:rFonts w:eastAsia="宋体"/>
          <w:lang w:eastAsia="zh-CN"/>
        </w:rPr>
      </w:pPr>
      <w:r w:rsidRPr="006552CB">
        <w:rPr>
          <w:u w:val="single"/>
        </w:rPr>
        <w:t>(</w:t>
      </w:r>
      <w:r>
        <w:rPr>
          <w:u w:val="single"/>
        </w:rPr>
        <w:t>2</w:t>
      </w:r>
      <w:r w:rsidRPr="006552CB">
        <w:rPr>
          <w:u w:val="single"/>
        </w:rPr>
        <w:t xml:space="preserve">) </w:t>
      </w:r>
      <w:proofErr w:type="spellStart"/>
      <w:r w:rsidR="0092748F" w:rsidRPr="0092748F">
        <w:rPr>
          <w:u w:val="single"/>
        </w:rPr>
        <w:t>eCallOverIMS</w:t>
      </w:r>
      <w:proofErr w:type="spellEnd"/>
      <w:r w:rsidR="0092748F" w:rsidRPr="0092748F">
        <w:rPr>
          <w:u w:val="single"/>
        </w:rPr>
        <w:t>-Support</w:t>
      </w:r>
    </w:p>
    <w:p w14:paraId="551AEE72" w14:textId="2834F0FF" w:rsidR="00C62CFE" w:rsidRDefault="00995C91" w:rsidP="009570A6">
      <w:pPr>
        <w:jc w:val="both"/>
      </w:pPr>
      <w:r>
        <w:t xml:space="preserve">In </w:t>
      </w:r>
      <w:r w:rsidR="00E41E95" w:rsidRPr="00E41E95">
        <w:t>S2-2105205</w:t>
      </w:r>
      <w:r w:rsidR="00E41E95">
        <w:t xml:space="preserve"> which was a</w:t>
      </w:r>
      <w:r w:rsidR="00A42698">
        <w:t>pproved</w:t>
      </w:r>
      <w:r w:rsidR="00E41E95">
        <w:t xml:space="preserve"> at SA2#145 </w:t>
      </w:r>
      <w:r w:rsidR="00965340">
        <w:fldChar w:fldCharType="begin"/>
      </w:r>
      <w:r w:rsidR="00965340">
        <w:instrText xml:space="preserve"> REF _Ref78983253 \r \h </w:instrText>
      </w:r>
      <w:r w:rsidR="00965340">
        <w:fldChar w:fldCharType="separate"/>
      </w:r>
      <w:r w:rsidR="00965340">
        <w:t>[2]</w:t>
      </w:r>
      <w:r w:rsidR="00965340">
        <w:fldChar w:fldCharType="end"/>
      </w:r>
      <w:r w:rsidR="00C62CFE">
        <w:t xml:space="preserve">, the following description about the support of </w:t>
      </w:r>
      <w:proofErr w:type="spellStart"/>
      <w:r w:rsidR="00C62CFE">
        <w:t>eCall</w:t>
      </w:r>
      <w:proofErr w:type="spellEnd"/>
      <w:r w:rsidR="00C62CFE">
        <w:t xml:space="preserve"> in SNPN is captured:</w:t>
      </w:r>
    </w:p>
    <w:p w14:paraId="64DAECB1" w14:textId="627B033A" w:rsidR="00C62CFE" w:rsidRDefault="00C62CFE" w:rsidP="009570A6">
      <w:pPr>
        <w:jc w:val="both"/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437A7C1" wp14:editId="2093214B">
                <wp:extent cx="5900468" cy="436729"/>
                <wp:effectExtent l="0" t="0" r="24130" b="2095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0468" cy="4367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AEC96C" w14:textId="77777777" w:rsidR="00C62CFE" w:rsidRPr="0004428F" w:rsidRDefault="00C62CFE" w:rsidP="0004428F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9990"/>
                              </w:tabs>
                              <w:ind w:leftChars="71" w:left="143" w:hanging="1"/>
                              <w:rPr>
                                <w:b w:val="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04428F">
                              <w:rPr>
                                <w:b w:val="0"/>
                                <w:szCs w:val="20"/>
                              </w:rPr>
                              <w:t>eCall</w:t>
                            </w:r>
                            <w:proofErr w:type="spellEnd"/>
                            <w:proofErr w:type="gramEnd"/>
                            <w:r w:rsidRPr="0004428F">
                              <w:rPr>
                                <w:b w:val="0"/>
                                <w:szCs w:val="20"/>
                              </w:rPr>
                              <w:t xml:space="preserve"> is supported with E-UTRAN and NG-RAN for PLMNs only, i.e. </w:t>
                            </w:r>
                            <w:proofErr w:type="spellStart"/>
                            <w:r w:rsidRPr="0004428F">
                              <w:rPr>
                                <w:b w:val="0"/>
                                <w:szCs w:val="20"/>
                              </w:rPr>
                              <w:t>eCall</w:t>
                            </w:r>
                            <w:proofErr w:type="spellEnd"/>
                            <w:r w:rsidRPr="0004428F">
                              <w:rPr>
                                <w:b w:val="0"/>
                                <w:szCs w:val="20"/>
                              </w:rPr>
                              <w:t xml:space="preserve"> is not supported for SNPNs.</w:t>
                            </w:r>
                          </w:p>
                          <w:p w14:paraId="1D88A927" w14:textId="77777777" w:rsidR="00C62CFE" w:rsidRPr="00EC5DFC" w:rsidRDefault="00C62CFE" w:rsidP="00C62CFE">
                            <w:pPr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宋体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37A7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width:464.6pt;height:3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" fillcolor="white [3201]" strokecolor="black [3213]" strokeweight=".5pt">
                <v:textbox>
                  <w:txbxContent>
                    <w:p w14:paraId="2AAEC96C" w14:textId="77777777" w:rsidR="00C62CFE" w:rsidRPr="0004428F" w:rsidRDefault="00C62CFE" w:rsidP="0004428F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num" w:pos="9990"/>
                        </w:tabs>
                        <w:ind w:leftChars="71" w:left="143" w:hanging="1"/>
                        <w:rPr>
                          <w:b w:val="0"/>
                          <w:szCs w:val="20"/>
                        </w:rPr>
                      </w:pPr>
                      <w:r w:rsidRPr="0004428F">
                        <w:rPr>
                          <w:b w:val="0"/>
                          <w:szCs w:val="20"/>
                        </w:rPr>
                        <w:t>eCall is supported with E-UTRAN and NG-RAN for PLMNs only, i.e. eCall is not supported for SNPNs.</w:t>
                      </w:r>
                    </w:p>
                    <w:p w14:paraId="1D88A927" w14:textId="77777777" w:rsidR="00C62CFE" w:rsidRPr="00EC5DFC" w:rsidRDefault="00C62CFE" w:rsidP="00C62CFE">
                      <w:pPr>
                        <w:keepLine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宋体"/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30BCE8" w14:textId="2561A763" w:rsidR="00E41E95" w:rsidRPr="0004428F" w:rsidRDefault="0055781A" w:rsidP="009570A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the above description, </w:t>
      </w:r>
      <w:proofErr w:type="spellStart"/>
      <w:r w:rsidRPr="0055781A">
        <w:rPr>
          <w:rFonts w:eastAsiaTheme="minorEastAsia"/>
          <w:lang w:eastAsia="zh-CN"/>
        </w:rPr>
        <w:t>eCall</w:t>
      </w:r>
      <w:proofErr w:type="spellEnd"/>
      <w:r w:rsidRPr="0055781A">
        <w:rPr>
          <w:rFonts w:eastAsiaTheme="minorEastAsia"/>
          <w:lang w:eastAsia="zh-CN"/>
        </w:rPr>
        <w:t xml:space="preserve"> is not supported for SNPNs</w:t>
      </w:r>
      <w:r>
        <w:rPr>
          <w:rFonts w:eastAsiaTheme="minorEastAsia"/>
          <w:lang w:eastAsia="zh-CN"/>
        </w:rPr>
        <w:t xml:space="preserve">, and therefore the </w:t>
      </w:r>
      <w:proofErr w:type="spellStart"/>
      <w:r w:rsidRPr="0055781A">
        <w:rPr>
          <w:rFonts w:eastAsiaTheme="minorEastAsia"/>
          <w:lang w:eastAsia="zh-CN"/>
        </w:rPr>
        <w:t>eCall</w:t>
      </w:r>
      <w:proofErr w:type="spellEnd"/>
      <w:r w:rsidRPr="0055781A">
        <w:rPr>
          <w:rFonts w:eastAsiaTheme="minorEastAsia"/>
          <w:lang w:eastAsia="zh-CN"/>
        </w:rPr>
        <w:t xml:space="preserve"> </w:t>
      </w:r>
      <w:r>
        <w:t>related indications shall not be broadcast.</w:t>
      </w:r>
    </w:p>
    <w:p w14:paraId="5481CE19" w14:textId="3480DE4B" w:rsidR="009570A6" w:rsidRDefault="00A62665" w:rsidP="001A40A8">
      <w:pPr>
        <w:pStyle w:val="Proposal"/>
        <w:ind w:left="1560" w:hanging="1200"/>
      </w:pPr>
      <w:r>
        <w:t>T</w:t>
      </w:r>
      <w:r w:rsidR="005D7408">
        <w:t xml:space="preserve">he </w:t>
      </w:r>
      <w:proofErr w:type="spellStart"/>
      <w:r w:rsidR="005D7408" w:rsidRPr="0055781A">
        <w:rPr>
          <w:rFonts w:eastAsiaTheme="minorEastAsia"/>
        </w:rPr>
        <w:t>eCall</w:t>
      </w:r>
      <w:proofErr w:type="spellEnd"/>
      <w:r w:rsidR="005D7408" w:rsidRPr="0055781A">
        <w:rPr>
          <w:rFonts w:eastAsiaTheme="minorEastAsia"/>
        </w:rPr>
        <w:t xml:space="preserve"> </w:t>
      </w:r>
      <w:r w:rsidR="005D7408">
        <w:t xml:space="preserve">related indications </w:t>
      </w:r>
      <w:r>
        <w:t xml:space="preserve">is not </w:t>
      </w:r>
      <w:r w:rsidR="005D7408">
        <w:t xml:space="preserve">broadcast </w:t>
      </w:r>
      <w:r>
        <w:t xml:space="preserve">for </w:t>
      </w:r>
      <w:r w:rsidR="005D7408">
        <w:t>SNPN</w:t>
      </w:r>
      <w:r>
        <w:t>s</w:t>
      </w:r>
      <w:r w:rsidR="005D7408">
        <w:t>.</w:t>
      </w:r>
    </w:p>
    <w:p w14:paraId="12CC86FA" w14:textId="77777777" w:rsidR="00D04DB7" w:rsidRDefault="00D04DB7" w:rsidP="00D04DB7">
      <w:pPr>
        <w:pStyle w:val="2"/>
        <w:numPr>
          <w:ilvl w:val="0"/>
          <w:numId w:val="0"/>
        </w:numPr>
        <w:spacing w:after="240"/>
      </w:pPr>
      <w:r>
        <w:t>2.2 A</w:t>
      </w:r>
      <w:r w:rsidRPr="00D04DB7">
        <w:t>cceptable cell</w:t>
      </w:r>
    </w:p>
    <w:p w14:paraId="4B62DBE4" w14:textId="1A49FB97" w:rsidR="00FD1205" w:rsidRDefault="00FD1205" w:rsidP="00FD1205">
      <w:pPr>
        <w:jc w:val="both"/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RAN2#113e, the definition of acceptable cell was discussed and</w:t>
      </w:r>
      <w:r w:rsidRPr="00FD1205">
        <w:t xml:space="preserve"> </w:t>
      </w:r>
      <w:r>
        <w:t xml:space="preserve">there were different views. The main concern is that whether the support of ETWS and CMAS notification is </w:t>
      </w:r>
      <w:r w:rsidRPr="00FD1205">
        <w:t>mandatory</w:t>
      </w:r>
      <w:r>
        <w:t xml:space="preserve"> for </w:t>
      </w:r>
      <w:r w:rsidR="004B771F">
        <w:t>an</w:t>
      </w:r>
      <w:r>
        <w:t xml:space="preserve"> a</w:t>
      </w:r>
      <w:r w:rsidRPr="00D04DB7">
        <w:t>cceptable cell</w:t>
      </w:r>
      <w:r>
        <w:t>.</w:t>
      </w:r>
      <w:r w:rsidR="004B771F">
        <w:t xml:space="preserve"> </w:t>
      </w:r>
    </w:p>
    <w:p w14:paraId="7EB5DA74" w14:textId="513DC4C0" w:rsidR="00CA453B" w:rsidRDefault="00073C55" w:rsidP="004B771F">
      <w:r>
        <w:t xml:space="preserve">In Rel-16, ETWS and CMAS are not supported for SNPN. Even though SA has introduced service requirements to support PWS over NPN in Rel-17 </w:t>
      </w:r>
      <w:r>
        <w:fldChar w:fldCharType="begin"/>
      </w:r>
      <w:r>
        <w:instrText xml:space="preserve"> REF _Ref79131274 \r \h </w:instrText>
      </w:r>
      <w:r>
        <w:fldChar w:fldCharType="separate"/>
      </w:r>
      <w:r>
        <w:t>[3]</w:t>
      </w:r>
      <w:r>
        <w:fldChar w:fldCharType="end"/>
      </w:r>
      <w:r>
        <w:t>, from RAN2 perspective,</w:t>
      </w:r>
      <w:r w:rsidR="00893D14">
        <w:t xml:space="preserve"> </w:t>
      </w:r>
      <w:r w:rsidR="00003D42">
        <w:t xml:space="preserve">the UE cannot know whether </w:t>
      </w:r>
      <w:r w:rsidR="00FF24CE">
        <w:rPr>
          <w:rFonts w:eastAsia="MS Mincho"/>
          <w:bCs/>
          <w:lang w:eastAsia="ja-JP"/>
        </w:rPr>
        <w:t>ETWS</w:t>
      </w:r>
      <w:r w:rsidR="00003D42">
        <w:rPr>
          <w:rFonts w:eastAsia="MS Mincho"/>
          <w:bCs/>
          <w:lang w:eastAsia="ja-JP"/>
        </w:rPr>
        <w:t>/</w:t>
      </w:r>
      <w:r w:rsidR="00FF24CE">
        <w:rPr>
          <w:rFonts w:eastAsia="MS Mincho"/>
          <w:bCs/>
          <w:lang w:eastAsia="ja-JP"/>
        </w:rPr>
        <w:t>CMAS</w:t>
      </w:r>
      <w:r w:rsidR="00B104CA">
        <w:t xml:space="preserve"> </w:t>
      </w:r>
      <w:r w:rsidR="00003D42">
        <w:t>is supported in a cell</w:t>
      </w:r>
      <w:r w:rsidR="005C58DA">
        <w:t>,</w:t>
      </w:r>
      <w:r w:rsidR="00003D42">
        <w:t xml:space="preserve"> unless the </w:t>
      </w:r>
      <w:r w:rsidR="00003D42">
        <w:rPr>
          <w:rFonts w:eastAsia="MS Mincho"/>
          <w:bCs/>
          <w:lang w:eastAsia="ja-JP"/>
        </w:rPr>
        <w:t xml:space="preserve">ETWS/CMAS </w:t>
      </w:r>
      <w:r w:rsidR="00003D42" w:rsidRPr="00003D42">
        <w:rPr>
          <w:rFonts w:eastAsia="MS Mincho"/>
          <w:bCs/>
          <w:lang w:eastAsia="ja-JP"/>
        </w:rPr>
        <w:t>notifications</w:t>
      </w:r>
      <w:r w:rsidR="00003D42">
        <w:t xml:space="preserve"> </w:t>
      </w:r>
      <w:r w:rsidR="003553E1">
        <w:t xml:space="preserve">are </w:t>
      </w:r>
      <w:r w:rsidR="00003D42">
        <w:t>being broadcast in SIB6/7/8</w:t>
      </w:r>
      <w:r w:rsidR="005C58DA">
        <w:t xml:space="preserve"> just at the moment</w:t>
      </w:r>
      <w:r w:rsidR="00003D42">
        <w:t>.</w:t>
      </w:r>
      <w:r w:rsidR="00003D42">
        <w:rPr>
          <w:rFonts w:eastAsia="MS Mincho"/>
          <w:bCs/>
          <w:lang w:eastAsia="ja-JP"/>
        </w:rPr>
        <w:t xml:space="preserve"> Therefore, it </w:t>
      </w:r>
      <w:r w:rsidR="005C58DA">
        <w:rPr>
          <w:rFonts w:eastAsia="MS Mincho"/>
          <w:bCs/>
          <w:lang w:eastAsia="ja-JP"/>
        </w:rPr>
        <w:t xml:space="preserve">does not make sense </w:t>
      </w:r>
      <w:r w:rsidR="00003D42">
        <w:t>to define</w:t>
      </w:r>
      <w:r w:rsidR="00F6496A">
        <w:t xml:space="preserve"> </w:t>
      </w:r>
      <w:r w:rsidR="00F6496A">
        <w:rPr>
          <w:rFonts w:eastAsia="宋体"/>
          <w:bCs/>
          <w:lang w:val="fr-FR" w:eastAsia="zh-CN"/>
        </w:rPr>
        <w:t xml:space="preserve">the </w:t>
      </w:r>
      <w:r w:rsidR="00F6496A" w:rsidRPr="005E2777">
        <w:t>"acceptable cell"</w:t>
      </w:r>
      <w:r w:rsidR="00F6496A">
        <w:t xml:space="preserve"> </w:t>
      </w:r>
      <w:r w:rsidR="00E02272">
        <w:t xml:space="preserve">of SNPN </w:t>
      </w:r>
      <w:r w:rsidR="00F6496A">
        <w:t>based on the</w:t>
      </w:r>
      <w:r w:rsidR="00003D42">
        <w:t xml:space="preserve"> </w:t>
      </w:r>
      <w:r w:rsidR="00F6496A">
        <w:rPr>
          <w:rFonts w:eastAsia="宋体"/>
          <w:bCs/>
          <w:lang w:val="fr-FR" w:eastAsia="zh-CN"/>
        </w:rPr>
        <w:t xml:space="preserve">support of </w:t>
      </w:r>
      <w:r w:rsidR="00F6496A" w:rsidRPr="00B104CA">
        <w:rPr>
          <w:rFonts w:eastAsia="宋体"/>
          <w:bCs/>
          <w:lang w:val="fr-FR" w:eastAsia="zh-CN"/>
        </w:rPr>
        <w:t>ETWS</w:t>
      </w:r>
      <w:r w:rsidR="00F6496A">
        <w:rPr>
          <w:rFonts w:eastAsia="宋体"/>
          <w:bCs/>
          <w:lang w:val="fr-FR" w:eastAsia="zh-CN"/>
        </w:rPr>
        <w:t>/</w:t>
      </w:r>
      <w:r w:rsidR="00F6496A" w:rsidRPr="00B104CA">
        <w:rPr>
          <w:rFonts w:eastAsia="宋体"/>
          <w:bCs/>
          <w:lang w:val="fr-FR" w:eastAsia="zh-CN"/>
        </w:rPr>
        <w:t>CMAS</w:t>
      </w:r>
      <w:r w:rsidR="00F6496A">
        <w:rPr>
          <w:rFonts w:eastAsia="宋体"/>
          <w:bCs/>
          <w:lang w:val="fr-FR" w:eastAsia="zh-CN"/>
        </w:rPr>
        <w:t xml:space="preserve">. </w:t>
      </w:r>
      <w:r w:rsidR="004E6FC2">
        <w:rPr>
          <w:rFonts w:eastAsia="宋体"/>
          <w:bCs/>
          <w:lang w:val="fr-FR" w:eastAsia="zh-CN"/>
        </w:rPr>
        <w:t xml:space="preserve">This can be taken as the common understanding </w:t>
      </w:r>
      <w:r w:rsidR="00E02272">
        <w:rPr>
          <w:rFonts w:eastAsia="宋体"/>
          <w:bCs/>
          <w:lang w:val="fr-FR" w:eastAsia="zh-CN"/>
        </w:rPr>
        <w:t>for SNPN</w:t>
      </w:r>
      <w:r w:rsidR="004E6FC2">
        <w:rPr>
          <w:rFonts w:eastAsia="宋体"/>
          <w:bCs/>
          <w:lang w:val="fr-FR" w:eastAsia="zh-CN"/>
        </w:rPr>
        <w:t>, and related discussion for SNPN can be furthe</w:t>
      </w:r>
      <w:r w:rsidR="00E52014">
        <w:rPr>
          <w:rFonts w:eastAsia="宋体"/>
          <w:bCs/>
          <w:lang w:val="fr-FR" w:eastAsia="zh-CN"/>
        </w:rPr>
        <w:t>r</w:t>
      </w:r>
      <w:r w:rsidR="004E6FC2">
        <w:rPr>
          <w:rFonts w:eastAsia="宋体"/>
          <w:bCs/>
          <w:lang w:val="fr-FR" w:eastAsia="zh-CN"/>
        </w:rPr>
        <w:t xml:space="preserve"> carried out on this basis.</w:t>
      </w:r>
    </w:p>
    <w:p w14:paraId="218A8EF3" w14:textId="040BB6F6" w:rsidR="00CA453B" w:rsidRPr="00CA453B" w:rsidRDefault="004E6FC2" w:rsidP="004E6FC2">
      <w:pPr>
        <w:pStyle w:val="Proposal"/>
        <w:ind w:left="1560" w:hanging="1200"/>
      </w:pPr>
      <w:r>
        <w:t>RAN2 to c</w:t>
      </w:r>
      <w:r w:rsidR="00CA453B">
        <w:t xml:space="preserve">larify that the </w:t>
      </w:r>
      <w:r w:rsidR="00CA453B">
        <w:rPr>
          <w:bCs/>
          <w:lang w:val="fr-FR"/>
        </w:rPr>
        <w:t xml:space="preserve">support of </w:t>
      </w:r>
      <w:r w:rsidR="00CA453B" w:rsidRPr="00B104CA">
        <w:rPr>
          <w:bCs/>
          <w:lang w:val="fr-FR"/>
        </w:rPr>
        <w:t>ETWS</w:t>
      </w:r>
      <w:r w:rsidR="00CA453B">
        <w:rPr>
          <w:bCs/>
          <w:lang w:val="fr-FR"/>
        </w:rPr>
        <w:t>/</w:t>
      </w:r>
      <w:r w:rsidR="00CA453B" w:rsidRPr="00B104CA">
        <w:rPr>
          <w:bCs/>
          <w:lang w:val="fr-FR"/>
        </w:rPr>
        <w:t>CMAS</w:t>
      </w:r>
      <w:r w:rsidR="00CA453B" w:rsidRPr="005E2777">
        <w:rPr>
          <w:bCs/>
        </w:rPr>
        <w:t xml:space="preserve"> </w:t>
      </w:r>
      <w:r w:rsidR="00CA453B">
        <w:rPr>
          <w:bCs/>
        </w:rPr>
        <w:t xml:space="preserve">is not a requirement for </w:t>
      </w:r>
      <w:r w:rsidR="00E52014">
        <w:rPr>
          <w:bCs/>
        </w:rPr>
        <w:t xml:space="preserve">SNPN </w:t>
      </w:r>
      <w:r w:rsidR="00CA453B" w:rsidRPr="005E2777">
        <w:rPr>
          <w:bCs/>
        </w:rPr>
        <w:t>acceptable cell</w:t>
      </w:r>
      <w:r w:rsidR="00CA453B">
        <w:rPr>
          <w:bCs/>
        </w:rPr>
        <w:t>.</w:t>
      </w:r>
    </w:p>
    <w:p w14:paraId="37C863F0" w14:textId="6AF3DB48" w:rsidR="00E96A9C" w:rsidRDefault="00E96A9C" w:rsidP="00E96A9C">
      <w:r>
        <w:rPr>
          <w:rFonts w:eastAsia="宋体"/>
          <w:bCs/>
          <w:lang w:val="fr-FR" w:eastAsia="zh-CN"/>
        </w:rPr>
        <w:t xml:space="preserve">In addition to what </w:t>
      </w:r>
      <w:r w:rsidR="003B1C5A">
        <w:rPr>
          <w:rFonts w:eastAsia="宋体"/>
          <w:bCs/>
          <w:lang w:val="fr-FR" w:eastAsia="zh-CN"/>
        </w:rPr>
        <w:t xml:space="preserve">was </w:t>
      </w:r>
      <w:r>
        <w:rPr>
          <w:rFonts w:eastAsia="宋体"/>
          <w:bCs/>
          <w:lang w:val="fr-FR" w:eastAsia="zh-CN"/>
        </w:rPr>
        <w:t xml:space="preserve">discussed above, as </w:t>
      </w:r>
      <w:r>
        <w:t xml:space="preserve">the UE can know whether </w:t>
      </w:r>
      <w:r>
        <w:rPr>
          <w:rFonts w:eastAsia="MS Mincho"/>
          <w:bCs/>
          <w:lang w:eastAsia="ja-JP"/>
        </w:rPr>
        <w:t xml:space="preserve">IMS </w:t>
      </w:r>
      <w:r w:rsidRPr="0026237A">
        <w:t xml:space="preserve">emergency </w:t>
      </w:r>
      <w:r>
        <w:t xml:space="preserve">service is supported in a cell through the </w:t>
      </w:r>
      <w:proofErr w:type="spellStart"/>
      <w:r w:rsidRPr="005C58DA">
        <w:rPr>
          <w:i/>
        </w:rPr>
        <w:t>ims-EmergencySupport</w:t>
      </w:r>
      <w:proofErr w:type="spellEnd"/>
      <w:r w:rsidRPr="00CA453B">
        <w:t xml:space="preserve"> </w:t>
      </w:r>
      <w:r>
        <w:t xml:space="preserve">field in SIB1, the (re)selection of an </w:t>
      </w:r>
      <w:r w:rsidRPr="005E2777">
        <w:t>"acceptable cell"</w:t>
      </w:r>
      <w:r>
        <w:t xml:space="preserve"> can also take the </w:t>
      </w:r>
      <w:r>
        <w:rPr>
          <w:rFonts w:eastAsia="宋体"/>
          <w:bCs/>
          <w:lang w:val="fr-FR" w:eastAsia="zh-CN"/>
        </w:rPr>
        <w:t xml:space="preserve">support of </w:t>
      </w:r>
      <w:r>
        <w:rPr>
          <w:rFonts w:eastAsia="MS Mincho"/>
          <w:bCs/>
          <w:lang w:eastAsia="ja-JP"/>
        </w:rPr>
        <w:t xml:space="preserve">IMS </w:t>
      </w:r>
      <w:r w:rsidRPr="0026237A">
        <w:t xml:space="preserve">emergency </w:t>
      </w:r>
      <w:r>
        <w:t xml:space="preserve">service into account, </w:t>
      </w:r>
      <w:r w:rsidR="00F51239">
        <w:t xml:space="preserve">similar </w:t>
      </w:r>
      <w:r w:rsidR="006B041A">
        <w:t>to</w:t>
      </w:r>
      <w:r>
        <w:t xml:space="preserve"> the PLMN cases in the current Spec </w:t>
      </w:r>
      <w:r w:rsidR="00073C55">
        <w:fldChar w:fldCharType="begin"/>
      </w:r>
      <w:r w:rsidR="00073C55">
        <w:instrText xml:space="preserve"> REF _Ref78983305 \r \h </w:instrText>
      </w:r>
      <w:r w:rsidR="00073C55">
        <w:fldChar w:fldCharType="separate"/>
      </w:r>
      <w:r w:rsidR="00073C55">
        <w:t>[4]</w:t>
      </w:r>
      <w:r w:rsidR="00073C55">
        <w:fldChar w:fldCharType="end"/>
      </w:r>
      <w:r>
        <w:t xml:space="preserve"> (see the citation in below box).</w:t>
      </w:r>
    </w:p>
    <w:p w14:paraId="015516D0" w14:textId="2A74AC36" w:rsidR="00E96A9C" w:rsidRDefault="00C83BDD" w:rsidP="00E96A9C">
      <w:pPr>
        <w:pStyle w:val="Proposal"/>
        <w:ind w:left="1560" w:hanging="1200"/>
      </w:pPr>
      <w:r>
        <w:t xml:space="preserve">Same as </w:t>
      </w:r>
      <w:r w:rsidR="00E96A9C">
        <w:t>the PLMN case, an SNPN UE supporting voice services should perform cell selection/reselection to an acceptable cell that can support emergency call for SNPN, if the current cell cannot support IMS emergency calls and no suitable cell is found.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96A9C" w14:paraId="6AFA69F4" w14:textId="77777777" w:rsidTr="00E96A9C">
        <w:tc>
          <w:tcPr>
            <w:tcW w:w="9630" w:type="dxa"/>
          </w:tcPr>
          <w:p w14:paraId="2C652DED" w14:textId="77777777" w:rsidR="00E96A9C" w:rsidRPr="00E96A9C" w:rsidRDefault="00E96A9C" w:rsidP="00E96A9C">
            <w:pPr>
              <w:keepNext/>
              <w:keepLines/>
              <w:spacing w:before="120"/>
              <w:outlineLvl w:val="2"/>
              <w:rPr>
                <w:rFonts w:ascii="Arial" w:eastAsia="宋体" w:hAnsi="Arial"/>
                <w:sz w:val="28"/>
                <w:lang w:eastAsia="ja-JP"/>
              </w:rPr>
            </w:pPr>
            <w:bookmarkStart w:id="4" w:name="_Toc29245220"/>
            <w:bookmarkStart w:id="5" w:name="_Toc37298571"/>
            <w:bookmarkStart w:id="6" w:name="_Toc46502333"/>
            <w:bookmarkStart w:id="7" w:name="_Toc52749310"/>
            <w:bookmarkStart w:id="8" w:name="_Toc60788218"/>
            <w:r w:rsidRPr="00E96A9C">
              <w:rPr>
                <w:rFonts w:ascii="Arial" w:eastAsia="宋体" w:hAnsi="Arial"/>
                <w:sz w:val="28"/>
                <w:lang w:eastAsia="ja-JP"/>
              </w:rPr>
              <w:lastRenderedPageBreak/>
              <w:t>5.2.8</w:t>
            </w:r>
            <w:r w:rsidRPr="00E96A9C">
              <w:rPr>
                <w:rFonts w:ascii="Arial" w:eastAsia="宋体" w:hAnsi="Arial"/>
                <w:sz w:val="28"/>
                <w:lang w:eastAsia="ja-JP"/>
              </w:rPr>
              <w:tab/>
              <w:t>Camped on Any Cell state</w:t>
            </w:r>
            <w:bookmarkEnd w:id="4"/>
            <w:bookmarkEnd w:id="5"/>
            <w:bookmarkEnd w:id="6"/>
            <w:bookmarkEnd w:id="7"/>
            <w:bookmarkEnd w:id="8"/>
          </w:p>
          <w:p w14:paraId="71C0CB4C" w14:textId="77777777" w:rsidR="00EE6169" w:rsidRPr="00E243F6" w:rsidRDefault="00EE6169" w:rsidP="00EE6169">
            <w:r w:rsidRPr="00E243F6">
              <w:t>This state is only applicable for RRC_IDLE state. In this state, the UE shall perform the following tasks:</w:t>
            </w:r>
          </w:p>
          <w:p w14:paraId="0C442297" w14:textId="77777777" w:rsidR="00EE6169" w:rsidRPr="00E243F6" w:rsidRDefault="00EE6169" w:rsidP="00EE6169">
            <w:pPr>
              <w:pStyle w:val="B1"/>
            </w:pPr>
            <w:r w:rsidRPr="00E243F6">
              <w:t>-</w:t>
            </w:r>
            <w:r w:rsidRPr="00E243F6">
              <w:tab/>
              <w:t>monitor Short Messages transmitted with P-RNTI over DCI as specified in clause 6.5 in TS 38.331 [3];</w:t>
            </w:r>
          </w:p>
          <w:p w14:paraId="2CEFB7A0" w14:textId="77777777" w:rsidR="00EE6169" w:rsidRPr="00E243F6" w:rsidRDefault="00EE6169" w:rsidP="00EE6169">
            <w:pPr>
              <w:pStyle w:val="B1"/>
            </w:pPr>
            <w:r w:rsidRPr="00E243F6">
              <w:t>-</w:t>
            </w:r>
            <w:r w:rsidRPr="00E243F6">
              <w:tab/>
              <w:t>monitor relevant System Information as specified in TS 38.331 [3];</w:t>
            </w:r>
          </w:p>
          <w:p w14:paraId="03643485" w14:textId="77777777" w:rsidR="00EE6169" w:rsidRPr="00E243F6" w:rsidRDefault="00EE6169" w:rsidP="00EE6169">
            <w:pPr>
              <w:pStyle w:val="B1"/>
            </w:pPr>
            <w:r w:rsidRPr="00E243F6">
              <w:t>-</w:t>
            </w:r>
            <w:r w:rsidRPr="00E243F6">
              <w:tab/>
              <w:t>perform necessary measurements for the cell reselection evaluation procedure;</w:t>
            </w:r>
          </w:p>
          <w:p w14:paraId="363F790E" w14:textId="77777777" w:rsidR="00EE6169" w:rsidRPr="00E243F6" w:rsidRDefault="00EE6169" w:rsidP="00EE6169">
            <w:pPr>
              <w:pStyle w:val="B1"/>
            </w:pPr>
            <w:r w:rsidRPr="00E243F6">
              <w:t>-</w:t>
            </w:r>
            <w:r w:rsidRPr="00E243F6">
              <w:tab/>
              <w:t>execute the cell reselection evaluation process on the following occasions/triggers:</w:t>
            </w:r>
          </w:p>
          <w:p w14:paraId="3C13E467" w14:textId="77777777" w:rsidR="00EE6169" w:rsidRPr="00E243F6" w:rsidRDefault="00EE6169" w:rsidP="00EE6169">
            <w:pPr>
              <w:pStyle w:val="B2"/>
            </w:pPr>
            <w:r w:rsidRPr="00E243F6">
              <w:t>1)</w:t>
            </w:r>
            <w:r w:rsidRPr="00E243F6">
              <w:tab/>
              <w:t>UE internal triggers, so as to meet performance as specified in TS 38.133 [8];</w:t>
            </w:r>
          </w:p>
          <w:p w14:paraId="622E26D9" w14:textId="77777777" w:rsidR="00EE6169" w:rsidRPr="00E243F6" w:rsidRDefault="00EE6169" w:rsidP="00EE6169">
            <w:pPr>
              <w:pStyle w:val="B2"/>
            </w:pPr>
            <w:r w:rsidRPr="00E243F6">
              <w:t>2)</w:t>
            </w:r>
            <w:r w:rsidRPr="00E243F6">
              <w:tab/>
              <w:t>When information on the BCCH used for the cell reselection evaluation procedure has been modified.</w:t>
            </w:r>
          </w:p>
          <w:p w14:paraId="1F952E19" w14:textId="77777777" w:rsidR="00EE6169" w:rsidRPr="00E243F6" w:rsidRDefault="00EE6169" w:rsidP="00EE6169">
            <w:pPr>
              <w:pStyle w:val="B1"/>
            </w:pPr>
            <w:r w:rsidRPr="00E243F6">
              <w:t>-</w:t>
            </w:r>
            <w:r w:rsidRPr="00E243F6">
              <w:tab/>
              <w:t xml:space="preserve">regularly attempt to find a suitable cell trying all frequencies of all RATs that are supported by the UE. If a suitable cell is found, UE shall move to </w:t>
            </w:r>
            <w:r w:rsidRPr="00E243F6">
              <w:rPr>
                <w:i/>
              </w:rPr>
              <w:t>camped normally</w:t>
            </w:r>
            <w:r w:rsidRPr="00E243F6">
              <w:t xml:space="preserve"> state.</w:t>
            </w:r>
          </w:p>
          <w:p w14:paraId="0D615B5B" w14:textId="09CF4319" w:rsidR="00E96A9C" w:rsidRDefault="00E96A9C" w:rsidP="00E96A9C">
            <w:pPr>
              <w:ind w:left="568" w:hanging="284"/>
            </w:pPr>
            <w:r w:rsidRPr="00E96A9C">
              <w:rPr>
                <w:rFonts w:eastAsia="宋体"/>
                <w:lang w:eastAsia="ja-JP"/>
              </w:rPr>
              <w:t>-</w:t>
            </w:r>
            <w:r w:rsidRPr="00E96A9C">
              <w:rPr>
                <w:rFonts w:eastAsia="宋体"/>
                <w:lang w:eastAsia="ja-JP"/>
              </w:rPr>
              <w:tab/>
            </w:r>
            <w:r w:rsidRPr="00DD7BEA">
              <w:rPr>
                <w:rFonts w:eastAsia="宋体"/>
                <w:highlight w:val="cyan"/>
                <w:lang w:eastAsia="ja-JP"/>
              </w:rPr>
              <w:t xml:space="preserve">if the UE supports voice services and the current cell does not </w:t>
            </w:r>
            <w:r w:rsidRPr="00DD7BEA">
              <w:rPr>
                <w:rFonts w:eastAsia="宋体"/>
                <w:szCs w:val="22"/>
                <w:highlight w:val="cyan"/>
                <w:lang w:eastAsia="en-GB"/>
              </w:rPr>
              <w:t xml:space="preserve">support </w:t>
            </w:r>
            <w:r w:rsidRPr="003B55E4">
              <w:rPr>
                <w:rFonts w:eastAsia="宋体"/>
                <w:szCs w:val="22"/>
                <w:highlight w:val="cyan"/>
                <w:lang w:eastAsia="en-GB"/>
              </w:rPr>
              <w:t xml:space="preserve">IMS emergency calls </w:t>
            </w:r>
            <w:r w:rsidRPr="00DD7BEA">
              <w:rPr>
                <w:rFonts w:eastAsia="宋体"/>
                <w:highlight w:val="cyan"/>
                <w:lang w:eastAsia="ja-JP"/>
              </w:rPr>
              <w:t>as indicated by the field</w:t>
            </w:r>
            <w:r w:rsidRPr="00DD7BEA">
              <w:rPr>
                <w:rFonts w:eastAsia="宋体"/>
                <w:i/>
                <w:highlight w:val="cyan"/>
                <w:lang w:eastAsia="ja-JP"/>
              </w:rPr>
              <w:t xml:space="preserve"> </w:t>
            </w:r>
            <w:proofErr w:type="spellStart"/>
            <w:r w:rsidRPr="00DD7BEA">
              <w:rPr>
                <w:rFonts w:eastAsia="宋体"/>
                <w:i/>
                <w:highlight w:val="cyan"/>
                <w:lang w:eastAsia="ja-JP"/>
              </w:rPr>
              <w:t>ims-EmergencySupport</w:t>
            </w:r>
            <w:proofErr w:type="spellEnd"/>
            <w:r w:rsidRPr="00DD7BEA">
              <w:rPr>
                <w:rFonts w:eastAsia="宋体"/>
                <w:highlight w:val="cyan"/>
                <w:lang w:eastAsia="ja-JP"/>
              </w:rPr>
              <w:t xml:space="preserve"> in </w:t>
            </w:r>
            <w:r w:rsidRPr="004E6FC2">
              <w:rPr>
                <w:rFonts w:eastAsia="宋体"/>
                <w:highlight w:val="cyan"/>
                <w:lang w:eastAsia="zh-CN"/>
              </w:rPr>
              <w:t>SIB1</w:t>
            </w:r>
            <w:r w:rsidRPr="004E6FC2">
              <w:rPr>
                <w:rFonts w:eastAsia="宋体"/>
                <w:highlight w:val="cyan"/>
                <w:lang w:eastAsia="ja-JP"/>
              </w:rPr>
              <w:t xml:space="preserve"> as specified in TS 38.331 [3], the UE </w:t>
            </w:r>
            <w:r w:rsidRPr="003B55E4">
              <w:rPr>
                <w:rFonts w:eastAsia="宋体"/>
                <w:highlight w:val="cyan"/>
                <w:lang w:eastAsia="ja-JP"/>
              </w:rPr>
              <w:t>shall perform cell selection/reselection to an acceptable cell</w:t>
            </w:r>
            <w:r w:rsidRPr="00DD7BEA">
              <w:rPr>
                <w:rFonts w:eastAsia="宋体"/>
                <w:highlight w:val="cyan"/>
                <w:lang w:eastAsia="ja-JP"/>
              </w:rPr>
              <w:t xml:space="preserve"> that supports emergency calls in any supported RAT regardless of priorities provided in system information from current cell, </w:t>
            </w:r>
            <w:r w:rsidRPr="003B55E4">
              <w:rPr>
                <w:rFonts w:eastAsia="宋体"/>
                <w:highlight w:val="cyan"/>
                <w:lang w:eastAsia="ja-JP"/>
              </w:rPr>
              <w:t>if no suitable cell is found</w:t>
            </w:r>
            <w:r w:rsidRPr="00DD7BEA">
              <w:rPr>
                <w:rFonts w:eastAsia="宋体"/>
                <w:highlight w:val="cyan"/>
                <w:lang w:eastAsia="ja-JP"/>
              </w:rPr>
              <w:t>.</w:t>
            </w:r>
          </w:p>
        </w:tc>
      </w:tr>
    </w:tbl>
    <w:p w14:paraId="271EBC9D" w14:textId="77777777" w:rsidR="00631165" w:rsidRDefault="00631165" w:rsidP="00631165">
      <w:pPr>
        <w:pStyle w:val="2"/>
        <w:numPr>
          <w:ilvl w:val="0"/>
          <w:numId w:val="0"/>
        </w:numPr>
        <w:spacing w:after="240"/>
      </w:pPr>
      <w:r>
        <w:t>2.3 Availability of emergency services</w:t>
      </w:r>
    </w:p>
    <w:p w14:paraId="6136902D" w14:textId="45EA59D2" w:rsidR="00616D3C" w:rsidRDefault="00394C6D" w:rsidP="00394C6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t RAN2#113e, </w:t>
      </w:r>
      <w:r w:rsidR="00616D3C">
        <w:rPr>
          <w:rFonts w:eastAsia="宋体"/>
          <w:lang w:eastAsia="zh-CN"/>
        </w:rPr>
        <w:t xml:space="preserve">the following cases of </w:t>
      </w:r>
      <w:r w:rsidR="00616D3C" w:rsidRPr="00616D3C">
        <w:rPr>
          <w:rFonts w:eastAsia="宋体"/>
          <w:lang w:eastAsia="zh-CN"/>
        </w:rPr>
        <w:t>camp</w:t>
      </w:r>
      <w:r w:rsidR="00616D3C">
        <w:rPr>
          <w:rFonts w:eastAsia="宋体"/>
          <w:lang w:eastAsia="zh-CN"/>
        </w:rPr>
        <w:t>ing</w:t>
      </w:r>
      <w:r w:rsidR="00616D3C" w:rsidRPr="00616D3C">
        <w:rPr>
          <w:rFonts w:eastAsia="宋体"/>
          <w:lang w:eastAsia="zh-CN"/>
        </w:rPr>
        <w:t xml:space="preserve"> on an SNPN cell</w:t>
      </w:r>
      <w:r w:rsidR="00616D3C">
        <w:rPr>
          <w:rFonts w:eastAsia="宋体"/>
          <w:lang w:eastAsia="zh-CN"/>
        </w:rPr>
        <w:t xml:space="preserve"> </w:t>
      </w:r>
      <w:r w:rsidR="008D21C8">
        <w:rPr>
          <w:rFonts w:eastAsia="宋体"/>
          <w:lang w:eastAsia="zh-CN"/>
        </w:rPr>
        <w:t xml:space="preserve">for emergency services </w:t>
      </w:r>
      <w:r w:rsidR="00616D3C">
        <w:rPr>
          <w:rFonts w:eastAsia="宋体"/>
          <w:lang w:eastAsia="zh-CN"/>
        </w:rPr>
        <w:t>w</w:t>
      </w:r>
      <w:r w:rsidR="00C9279F">
        <w:rPr>
          <w:rFonts w:eastAsia="宋体"/>
          <w:lang w:eastAsia="zh-CN"/>
        </w:rPr>
        <w:t>ere</w:t>
      </w:r>
      <w:r w:rsidR="00616D3C">
        <w:rPr>
          <w:rFonts w:eastAsia="宋体"/>
          <w:lang w:eastAsia="zh-CN"/>
        </w:rPr>
        <w:t xml:space="preserve"> discussed but no agreements were reached: </w:t>
      </w:r>
    </w:p>
    <w:p w14:paraId="0545F095" w14:textId="7176A8C8" w:rsidR="00616D3C" w:rsidRDefault="001D002F" w:rsidP="00616D3C">
      <w:pPr>
        <w:pStyle w:val="afc"/>
        <w:numPr>
          <w:ilvl w:val="0"/>
          <w:numId w:val="20"/>
        </w:numPr>
        <w:ind w:firstLineChars="0"/>
        <w:jc w:val="both"/>
        <w:rPr>
          <w:rFonts w:eastAsia="宋体"/>
          <w:lang w:eastAsia="zh-CN"/>
        </w:rPr>
      </w:pPr>
      <w:r w:rsidRPr="00616D3C">
        <w:rPr>
          <w:rFonts w:eastAsia="宋体"/>
          <w:lang w:eastAsia="zh-CN"/>
        </w:rPr>
        <w:t>Whether</w:t>
      </w:r>
      <w:r w:rsidR="00616D3C" w:rsidRPr="00616D3C">
        <w:rPr>
          <w:rFonts w:eastAsia="宋体"/>
          <w:lang w:eastAsia="zh-CN"/>
        </w:rPr>
        <w:t xml:space="preserve"> a</w:t>
      </w:r>
      <w:r w:rsidRPr="00616D3C">
        <w:rPr>
          <w:rFonts w:eastAsia="宋体"/>
          <w:lang w:eastAsia="zh-CN"/>
        </w:rPr>
        <w:t xml:space="preserve"> R17 SNPN-capable UE not in SNPN </w:t>
      </w:r>
      <w:r w:rsidR="008D21C8">
        <w:rPr>
          <w:rFonts w:eastAsia="宋体"/>
          <w:lang w:eastAsia="zh-CN"/>
        </w:rPr>
        <w:t xml:space="preserve">access mode </w:t>
      </w:r>
      <w:r w:rsidR="00065B3D">
        <w:rPr>
          <w:rFonts w:eastAsia="宋体"/>
          <w:lang w:eastAsia="zh-CN"/>
        </w:rPr>
        <w:t xml:space="preserve">is allowed to </w:t>
      </w:r>
      <w:r w:rsidR="00616D3C" w:rsidRPr="00616D3C">
        <w:rPr>
          <w:rFonts w:eastAsia="宋体"/>
          <w:lang w:eastAsia="zh-CN"/>
        </w:rPr>
        <w:t>camp on an SNPN cell</w:t>
      </w:r>
      <w:r w:rsidR="00616D3C">
        <w:rPr>
          <w:rFonts w:eastAsia="宋体"/>
          <w:lang w:eastAsia="zh-CN"/>
        </w:rPr>
        <w:t>.</w:t>
      </w:r>
    </w:p>
    <w:p w14:paraId="672B3C9F" w14:textId="77777777" w:rsidR="00616D3C" w:rsidRDefault="00616D3C" w:rsidP="00616D3C">
      <w:pPr>
        <w:pStyle w:val="afc"/>
        <w:numPr>
          <w:ilvl w:val="0"/>
          <w:numId w:val="20"/>
        </w:numPr>
        <w:ind w:firstLineChars="0"/>
        <w:jc w:val="both"/>
        <w:rPr>
          <w:rFonts w:eastAsia="宋体"/>
          <w:lang w:eastAsia="zh-CN"/>
        </w:rPr>
      </w:pPr>
      <w:r w:rsidRPr="00616D3C">
        <w:rPr>
          <w:rFonts w:eastAsia="宋体"/>
          <w:lang w:eastAsia="zh-CN"/>
        </w:rPr>
        <w:t>Whether a R17 Non-SNPN capable UE</w:t>
      </w:r>
      <w:r w:rsidR="00700820">
        <w:rPr>
          <w:rFonts w:eastAsia="宋体"/>
          <w:lang w:eastAsia="zh-CN"/>
        </w:rPr>
        <w:t xml:space="preserve"> is allowed to </w:t>
      </w:r>
      <w:r w:rsidR="00700820" w:rsidRPr="00616D3C">
        <w:rPr>
          <w:rFonts w:eastAsia="宋体"/>
          <w:lang w:eastAsia="zh-CN"/>
        </w:rPr>
        <w:t>camp on an SNPN cell</w:t>
      </w:r>
      <w:r w:rsidR="00700820">
        <w:rPr>
          <w:rFonts w:eastAsia="宋体"/>
          <w:lang w:eastAsia="zh-CN"/>
        </w:rPr>
        <w:t>.</w:t>
      </w:r>
    </w:p>
    <w:p w14:paraId="00C19E52" w14:textId="06EBCD42" w:rsidR="00996CE0" w:rsidRDefault="00065B3D" w:rsidP="00616D3C">
      <w:pPr>
        <w:pStyle w:val="afc"/>
        <w:numPr>
          <w:ilvl w:val="0"/>
          <w:numId w:val="20"/>
        </w:numPr>
        <w:ind w:firstLineChars="0"/>
        <w:jc w:val="both"/>
        <w:rPr>
          <w:rFonts w:eastAsia="宋体"/>
          <w:lang w:eastAsia="zh-CN"/>
        </w:rPr>
      </w:pPr>
      <w:r w:rsidRPr="00616D3C">
        <w:rPr>
          <w:rFonts w:eastAsia="宋体"/>
          <w:lang w:eastAsia="zh-CN"/>
        </w:rPr>
        <w:t xml:space="preserve">Whether a </w:t>
      </w:r>
      <w:r w:rsidR="00616D3C" w:rsidRPr="00EC5DFC">
        <w:rPr>
          <w:rFonts w:eastAsia="宋体"/>
          <w:lang w:eastAsia="zh-CN"/>
        </w:rPr>
        <w:t>R16</w:t>
      </w:r>
      <w:r>
        <w:rPr>
          <w:rFonts w:eastAsia="宋体"/>
          <w:lang w:eastAsia="zh-CN"/>
        </w:rPr>
        <w:t>/</w:t>
      </w:r>
      <w:r w:rsidR="00616D3C" w:rsidRPr="00EC5DFC">
        <w:rPr>
          <w:rFonts w:eastAsia="宋体"/>
          <w:lang w:eastAsia="zh-CN"/>
        </w:rPr>
        <w:t>R15 UE</w:t>
      </w:r>
      <w:r w:rsidR="001D002F" w:rsidRPr="00616D3C">
        <w:rPr>
          <w:rFonts w:eastAsia="宋体"/>
          <w:lang w:eastAsia="zh-CN"/>
        </w:rPr>
        <w:t xml:space="preserve"> </w:t>
      </w:r>
      <w:r w:rsidR="00996CE0">
        <w:rPr>
          <w:rFonts w:eastAsia="宋体"/>
          <w:lang w:eastAsia="zh-CN"/>
        </w:rPr>
        <w:t xml:space="preserve">is allowed to </w:t>
      </w:r>
      <w:r w:rsidR="00996CE0" w:rsidRPr="00616D3C">
        <w:rPr>
          <w:rFonts w:eastAsia="宋体"/>
          <w:lang w:eastAsia="zh-CN"/>
        </w:rPr>
        <w:t>camp on an SNPN cell</w:t>
      </w:r>
      <w:r w:rsidR="00996CE0">
        <w:rPr>
          <w:rFonts w:eastAsia="宋体"/>
          <w:lang w:eastAsia="zh-CN"/>
        </w:rPr>
        <w:t>.</w:t>
      </w:r>
    </w:p>
    <w:p w14:paraId="1EE35B40" w14:textId="1E3AFDAE" w:rsidR="00A025EE" w:rsidRDefault="002658CE" w:rsidP="003B4171">
      <w:pPr>
        <w:jc w:val="both"/>
        <w:rPr>
          <w:rFonts w:eastAsia="宋体"/>
          <w:lang w:eastAsia="zh-CN"/>
        </w:rPr>
      </w:pPr>
      <w:r>
        <w:rPr>
          <w:rFonts w:eastAsia="等线"/>
          <w:bCs/>
          <w:lang w:eastAsia="zh-CN"/>
        </w:rPr>
        <w:t xml:space="preserve">For cases 1 and 2, we do not have strong views. For case 3, </w:t>
      </w:r>
      <w:r w:rsidR="003B4171">
        <w:rPr>
          <w:rFonts w:eastAsia="等线"/>
          <w:bCs/>
          <w:lang w:eastAsia="zh-CN"/>
        </w:rPr>
        <w:t xml:space="preserve">we prefer to keep the behaviour of legacy UEs unchanged, i.e., </w:t>
      </w:r>
      <w:r w:rsidR="003B4171" w:rsidRPr="00EC5DFC">
        <w:rPr>
          <w:rFonts w:eastAsia="宋体"/>
          <w:lang w:eastAsia="zh-CN"/>
        </w:rPr>
        <w:t>R16</w:t>
      </w:r>
      <w:r w:rsidR="003B4171">
        <w:rPr>
          <w:rFonts w:eastAsia="宋体"/>
          <w:lang w:eastAsia="zh-CN"/>
        </w:rPr>
        <w:t>/</w:t>
      </w:r>
      <w:r w:rsidR="003B4171" w:rsidRPr="00EC5DFC">
        <w:rPr>
          <w:rFonts w:eastAsia="宋体"/>
          <w:lang w:eastAsia="zh-CN"/>
        </w:rPr>
        <w:t>R15 UE</w:t>
      </w:r>
      <w:r w:rsidR="003B4171" w:rsidRPr="00616D3C">
        <w:rPr>
          <w:rFonts w:eastAsia="宋体"/>
          <w:lang w:eastAsia="zh-CN"/>
        </w:rPr>
        <w:t xml:space="preserve"> </w:t>
      </w:r>
      <w:r w:rsidR="003B4171">
        <w:rPr>
          <w:rFonts w:eastAsia="宋体"/>
          <w:lang w:eastAsia="zh-CN"/>
        </w:rPr>
        <w:t xml:space="preserve">is not allowed to </w:t>
      </w:r>
      <w:r w:rsidR="003B4171" w:rsidRPr="00616D3C">
        <w:rPr>
          <w:rFonts w:eastAsia="宋体"/>
          <w:lang w:eastAsia="zh-CN"/>
        </w:rPr>
        <w:t>camp on an SNPN cell</w:t>
      </w:r>
      <w:r w:rsidR="00604674">
        <w:rPr>
          <w:rFonts w:eastAsia="宋体"/>
          <w:lang w:eastAsia="zh-CN"/>
        </w:rPr>
        <w:t xml:space="preserve"> for emergency services</w:t>
      </w:r>
      <w:r w:rsidR="003B4171">
        <w:rPr>
          <w:rFonts w:eastAsia="宋体"/>
          <w:lang w:eastAsia="zh-CN"/>
        </w:rPr>
        <w:t xml:space="preserve">. </w:t>
      </w:r>
    </w:p>
    <w:p w14:paraId="13306738" w14:textId="2F5B9E6F" w:rsidR="003B4171" w:rsidRDefault="003B4171" w:rsidP="00E96A9C">
      <w:pPr>
        <w:pStyle w:val="Proposal"/>
        <w:ind w:left="1560" w:hanging="1200"/>
      </w:pPr>
      <w:r w:rsidRPr="00EC5DFC">
        <w:t>R16</w:t>
      </w:r>
      <w:r>
        <w:t>/</w:t>
      </w:r>
      <w:r w:rsidRPr="00EC5DFC">
        <w:t>R15 UE</w:t>
      </w:r>
      <w:r w:rsidR="0028694F">
        <w:t>s</w:t>
      </w:r>
      <w:r w:rsidRPr="00616D3C">
        <w:t xml:space="preserve"> </w:t>
      </w:r>
      <w:r w:rsidR="0028694F">
        <w:t xml:space="preserve">are </w:t>
      </w:r>
      <w:r>
        <w:t xml:space="preserve">not allowed to </w:t>
      </w:r>
      <w:r w:rsidRPr="00616D3C">
        <w:t>camp on an SNPN cell</w:t>
      </w:r>
      <w:r w:rsidR="00604674">
        <w:t xml:space="preserve"> to obtain emergency services</w:t>
      </w:r>
      <w:r w:rsidR="00073C55">
        <w:t xml:space="preserve"> only</w:t>
      </w:r>
      <w:r>
        <w:t xml:space="preserve">. </w:t>
      </w:r>
    </w:p>
    <w:bookmarkEnd w:id="2"/>
    <w:bookmarkEnd w:id="3"/>
    <w:p w14:paraId="42F47A77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380B0262" w14:textId="77777777" w:rsidR="00BD18E9" w:rsidRDefault="00BD18E9">
      <w:pPr>
        <w:rPr>
          <w:rFonts w:eastAsia="宋体"/>
          <w:kern w:val="2"/>
          <w:szCs w:val="22"/>
        </w:rPr>
      </w:pPr>
      <w:bookmarkStart w:id="9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 xml:space="preserve">the </w:t>
      </w:r>
      <w:r w:rsidR="00855338" w:rsidRPr="00855338">
        <w:rPr>
          <w:rFonts w:eastAsia="宋体"/>
          <w:kern w:val="2"/>
          <w:szCs w:val="22"/>
        </w:rPr>
        <w:t xml:space="preserve">impact for </w:t>
      </w:r>
      <w:r w:rsidR="00C9279F">
        <w:t xml:space="preserve">supporting </w:t>
      </w:r>
      <w:r w:rsidR="00C9279F" w:rsidRPr="00EC5DFC">
        <w:rPr>
          <w:rFonts w:eastAsia="宋体"/>
          <w:lang w:eastAsia="zh-CN"/>
        </w:rPr>
        <w:t>IMS voice and emergency services for SNPN</w:t>
      </w:r>
      <w:r w:rsidR="001E2DAC">
        <w:rPr>
          <w:rFonts w:eastAsia="宋体"/>
          <w:kern w:val="2"/>
          <w:szCs w:val="22"/>
        </w:rPr>
        <w:t xml:space="preserve"> </w:t>
      </w:r>
      <w:r w:rsidR="005517C7">
        <w:rPr>
          <w:rFonts w:eastAsia="宋体"/>
          <w:kern w:val="2"/>
          <w:szCs w:val="22"/>
        </w:rPr>
        <w:t>and proposed</w:t>
      </w:r>
      <w:r>
        <w:rPr>
          <w:rFonts w:eastAsia="宋体"/>
          <w:kern w:val="2"/>
          <w:szCs w:val="22"/>
        </w:rPr>
        <w:t xml:space="preserve"> the following:</w:t>
      </w:r>
    </w:p>
    <w:bookmarkEnd w:id="9"/>
    <w:p w14:paraId="19672EFD" w14:textId="6F8171C4" w:rsidR="00C9279F" w:rsidRDefault="00A30803" w:rsidP="00A30803">
      <w:pPr>
        <w:pStyle w:val="Proposal"/>
        <w:numPr>
          <w:ilvl w:val="0"/>
          <w:numId w:val="22"/>
        </w:numPr>
        <w:ind w:left="1560" w:hanging="1134"/>
      </w:pPr>
      <w:r w:rsidRPr="00A30803">
        <w:t xml:space="preserve">Introduce a new field/IE to indicate the support of IMS emergency service for SNPN (i.e. not reusing the existing </w:t>
      </w:r>
      <w:proofErr w:type="spellStart"/>
      <w:r w:rsidRPr="00A30803">
        <w:t>ims-EmergencySupport</w:t>
      </w:r>
      <w:proofErr w:type="spellEnd"/>
      <w:r w:rsidRPr="00A30803">
        <w:t xml:space="preserve"> field in SIB1 which only applies to PLMN).</w:t>
      </w:r>
    </w:p>
    <w:p w14:paraId="09A8BA1C" w14:textId="77777777" w:rsidR="002B53A2" w:rsidRPr="00E12716" w:rsidRDefault="002B53A2" w:rsidP="002B53A2">
      <w:pPr>
        <w:pStyle w:val="Proposal"/>
        <w:spacing w:after="60"/>
        <w:ind w:left="1560" w:hanging="1134"/>
      </w:pPr>
      <w:r w:rsidRPr="004F0DEE">
        <w:rPr>
          <w:rFonts w:eastAsia="MS Mincho"/>
          <w:bCs/>
          <w:lang w:eastAsia="ja-JP"/>
        </w:rPr>
        <w:t>Discuss</w:t>
      </w:r>
      <w:r>
        <w:t xml:space="preserve"> whether the </w:t>
      </w:r>
      <w:r>
        <w:rPr>
          <w:bCs/>
        </w:rPr>
        <w:t xml:space="preserve">support of </w:t>
      </w:r>
      <w:r>
        <w:rPr>
          <w:rFonts w:eastAsia="MS Mincho"/>
          <w:bCs/>
          <w:lang w:eastAsia="ja-JP"/>
        </w:rPr>
        <w:t xml:space="preserve">IMS </w:t>
      </w:r>
      <w:r w:rsidRPr="0026237A">
        <w:t xml:space="preserve">emergency </w:t>
      </w:r>
      <w:r>
        <w:t>service</w:t>
      </w:r>
      <w:r>
        <w:rPr>
          <w:rFonts w:eastAsia="MS Mincho"/>
          <w:bCs/>
          <w:lang w:eastAsia="ja-JP"/>
        </w:rPr>
        <w:t xml:space="preserve"> for SNPN is configured: </w:t>
      </w:r>
    </w:p>
    <w:p w14:paraId="28F88968" w14:textId="77777777" w:rsidR="002B53A2" w:rsidRDefault="002B53A2" w:rsidP="002B53A2">
      <w:pPr>
        <w:pStyle w:val="Proposal"/>
        <w:numPr>
          <w:ilvl w:val="0"/>
          <w:numId w:val="25"/>
        </w:numPr>
        <w:spacing w:after="60"/>
        <w:ind w:left="1985" w:hanging="425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per cell w/o distinction of SNPN (i.e. the IMS emergency service provided by an SNPN cell is supported for any UEs in SNPN access mode);</w:t>
      </w:r>
    </w:p>
    <w:p w14:paraId="7D48731A" w14:textId="48C1A4B0" w:rsidR="00A30803" w:rsidRDefault="002B53A2" w:rsidP="002B53A2">
      <w:pPr>
        <w:pStyle w:val="Proposal"/>
        <w:numPr>
          <w:ilvl w:val="0"/>
          <w:numId w:val="25"/>
        </w:numPr>
        <w:ind w:left="1985" w:hanging="425"/>
      </w:pPr>
      <w:r>
        <w:rPr>
          <w:rFonts w:eastAsia="MS Mincho"/>
          <w:bCs/>
          <w:lang w:eastAsia="ja-JP"/>
        </w:rPr>
        <w:t xml:space="preserve">per SNPN in a shared cell (i.e. meaning that the IMS emergency service provided by an SNPN can only be supported for its subscriber). </w:t>
      </w:r>
    </w:p>
    <w:p w14:paraId="5E944C1E" w14:textId="1ED36E1D" w:rsidR="00B41E1F" w:rsidRDefault="00A24B05" w:rsidP="00B41E1F">
      <w:pPr>
        <w:pStyle w:val="Proposal"/>
        <w:ind w:left="1560" w:hanging="1200"/>
      </w:pPr>
      <w:bookmarkStart w:id="10" w:name="_GoBack"/>
      <w:bookmarkEnd w:id="10"/>
      <w:r>
        <w:t xml:space="preserve">The </w:t>
      </w:r>
      <w:proofErr w:type="spellStart"/>
      <w:r w:rsidRPr="0055781A">
        <w:rPr>
          <w:rFonts w:eastAsiaTheme="minorEastAsia"/>
        </w:rPr>
        <w:t>eCall</w:t>
      </w:r>
      <w:proofErr w:type="spellEnd"/>
      <w:r w:rsidRPr="0055781A">
        <w:rPr>
          <w:rFonts w:eastAsiaTheme="minorEastAsia"/>
        </w:rPr>
        <w:t xml:space="preserve"> </w:t>
      </w:r>
      <w:r>
        <w:t>related indications is not broadcast for SNPNs.</w:t>
      </w:r>
    </w:p>
    <w:p w14:paraId="5F45A04D" w14:textId="37E17948" w:rsidR="00842463" w:rsidRPr="00CA453B" w:rsidRDefault="00842463" w:rsidP="00842463">
      <w:pPr>
        <w:pStyle w:val="Proposal"/>
        <w:ind w:left="1560" w:hanging="1200"/>
      </w:pPr>
      <w:r>
        <w:t xml:space="preserve">RAN2 to clarify that the </w:t>
      </w:r>
      <w:r>
        <w:rPr>
          <w:bCs/>
          <w:lang w:val="fr-FR"/>
        </w:rPr>
        <w:t xml:space="preserve">support of </w:t>
      </w:r>
      <w:r w:rsidRPr="00B104CA">
        <w:rPr>
          <w:bCs/>
          <w:lang w:val="fr-FR"/>
        </w:rPr>
        <w:t>ETWS</w:t>
      </w:r>
      <w:r>
        <w:rPr>
          <w:bCs/>
          <w:lang w:val="fr-FR"/>
        </w:rPr>
        <w:t>/</w:t>
      </w:r>
      <w:r w:rsidRPr="00B104CA">
        <w:rPr>
          <w:bCs/>
          <w:lang w:val="fr-FR"/>
        </w:rPr>
        <w:t>CMAS</w:t>
      </w:r>
      <w:r w:rsidRPr="005E2777">
        <w:rPr>
          <w:bCs/>
        </w:rPr>
        <w:t xml:space="preserve"> </w:t>
      </w:r>
      <w:r>
        <w:rPr>
          <w:bCs/>
        </w:rPr>
        <w:t xml:space="preserve">is not a requirement for </w:t>
      </w:r>
      <w:r w:rsidR="00E253E5">
        <w:rPr>
          <w:bCs/>
        </w:rPr>
        <w:t xml:space="preserve">SNPN </w:t>
      </w:r>
      <w:r w:rsidRPr="005E2777">
        <w:rPr>
          <w:bCs/>
        </w:rPr>
        <w:t>acceptable cell</w:t>
      </w:r>
      <w:r>
        <w:rPr>
          <w:bCs/>
        </w:rPr>
        <w:t>.</w:t>
      </w:r>
    </w:p>
    <w:p w14:paraId="7838E0A5" w14:textId="55C516EE" w:rsidR="00A30803" w:rsidRDefault="00C83BDD" w:rsidP="00A30803">
      <w:pPr>
        <w:pStyle w:val="Proposal"/>
        <w:ind w:left="1560" w:hanging="1200"/>
      </w:pPr>
      <w:r>
        <w:t xml:space="preserve">Same as </w:t>
      </w:r>
      <w:r w:rsidR="00A30803">
        <w:t xml:space="preserve">the PLMN case, </w:t>
      </w:r>
      <w:proofErr w:type="gramStart"/>
      <w:r w:rsidR="00A30803">
        <w:t>an</w:t>
      </w:r>
      <w:proofErr w:type="gramEnd"/>
      <w:r w:rsidR="00A30803">
        <w:t xml:space="preserve"> SNPN UE supporting voice services should perform cell selection/reselection to an acceptable cell that can support emergency call for SNPN, if the current cell cannot support IMS emergency calls and no suitable cell is found.</w:t>
      </w:r>
    </w:p>
    <w:p w14:paraId="3782C4DF" w14:textId="4B083A74" w:rsidR="006D399C" w:rsidRPr="00C67936" w:rsidRDefault="00A30803" w:rsidP="006D399C">
      <w:pPr>
        <w:pStyle w:val="Proposal"/>
        <w:ind w:left="1560" w:hanging="1200"/>
      </w:pPr>
      <w:r w:rsidRPr="00EC5DFC">
        <w:lastRenderedPageBreak/>
        <w:t>R16</w:t>
      </w:r>
      <w:r>
        <w:t>/</w:t>
      </w:r>
      <w:r w:rsidRPr="00EC5DFC">
        <w:t>R15 UE</w:t>
      </w:r>
      <w:r w:rsidR="0028694F">
        <w:t>s</w:t>
      </w:r>
      <w:r w:rsidRPr="00616D3C">
        <w:t xml:space="preserve"> </w:t>
      </w:r>
      <w:r w:rsidR="0028694F">
        <w:t xml:space="preserve">are </w:t>
      </w:r>
      <w:r>
        <w:t xml:space="preserve">not allowed to </w:t>
      </w:r>
      <w:r w:rsidRPr="00616D3C">
        <w:t>camp on an SNPN cell</w:t>
      </w:r>
      <w:r>
        <w:t xml:space="preserve"> to obtain emergency services</w:t>
      </w:r>
      <w:r w:rsidR="00073C55">
        <w:t xml:space="preserve"> only</w:t>
      </w:r>
      <w:r>
        <w:t xml:space="preserve">. </w:t>
      </w:r>
    </w:p>
    <w:p w14:paraId="508EEE01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08D23B52" w14:textId="5F9974CC" w:rsidR="005B2A1B" w:rsidRPr="00B421A0" w:rsidRDefault="00C83BDD" w:rsidP="00323BD5">
      <w:pPr>
        <w:numPr>
          <w:ilvl w:val="0"/>
          <w:numId w:val="4"/>
        </w:numPr>
        <w:rPr>
          <w:rFonts w:eastAsia="MS Mincho"/>
          <w:lang w:eastAsia="ja-JP"/>
        </w:rPr>
      </w:pPr>
      <w:r w:rsidRPr="00D462AB">
        <w:rPr>
          <w:rFonts w:eastAsia="宋体"/>
          <w:kern w:val="2"/>
          <w:szCs w:val="22"/>
        </w:rPr>
        <w:t>R2-2102601</w:t>
      </w:r>
      <w:r>
        <w:rPr>
          <w:rFonts w:eastAsia="宋体"/>
          <w:kern w:val="2"/>
          <w:szCs w:val="22"/>
        </w:rPr>
        <w:t xml:space="preserve">, </w:t>
      </w:r>
      <w:r w:rsidRPr="00D462AB">
        <w:rPr>
          <w:rFonts w:eastAsia="宋体"/>
          <w:kern w:val="2"/>
          <w:szCs w:val="22"/>
        </w:rPr>
        <w:t>RAN2#113-e Meeting Report</w:t>
      </w:r>
    </w:p>
    <w:p w14:paraId="46DE63AF" w14:textId="7DF81568" w:rsidR="00965340" w:rsidRDefault="00A42698" w:rsidP="00965340">
      <w:pPr>
        <w:numPr>
          <w:ilvl w:val="0"/>
          <w:numId w:val="4"/>
        </w:numPr>
        <w:rPr>
          <w:rFonts w:eastAsia="MS Mincho"/>
          <w:lang w:eastAsia="ja-JP"/>
        </w:rPr>
      </w:pPr>
      <w:bookmarkStart w:id="11" w:name="_Ref78983253"/>
      <w:r w:rsidRPr="00A42698">
        <w:rPr>
          <w:rFonts w:eastAsia="MS Mincho"/>
          <w:lang w:eastAsia="ja-JP"/>
        </w:rPr>
        <w:t>S2-145E_AutoReport_2021-06-04_1132_docx</w:t>
      </w:r>
      <w:bookmarkEnd w:id="11"/>
    </w:p>
    <w:p w14:paraId="713C0BF8" w14:textId="6BA84FCD" w:rsidR="00073C55" w:rsidRPr="000034CC" w:rsidRDefault="00073C55" w:rsidP="00073C55">
      <w:pPr>
        <w:numPr>
          <w:ilvl w:val="0"/>
          <w:numId w:val="4"/>
        </w:numPr>
        <w:rPr>
          <w:rFonts w:eastAsia="MS Mincho"/>
          <w:lang w:eastAsia="ja-JP"/>
        </w:rPr>
      </w:pPr>
      <w:bookmarkStart w:id="12" w:name="_Ref79131274"/>
      <w:r>
        <w:rPr>
          <w:rFonts w:eastAsia="MS Mincho"/>
          <w:lang w:eastAsia="ja-JP"/>
        </w:rPr>
        <w:t xml:space="preserve">SP-210584, </w:t>
      </w:r>
      <w:r w:rsidRPr="00073C55">
        <w:rPr>
          <w:rFonts w:eastAsia="MS Mincho"/>
          <w:lang w:eastAsia="ja-JP"/>
        </w:rPr>
        <w:t>Reply LS on support of PWS over NPN</w:t>
      </w:r>
      <w:r>
        <w:rPr>
          <w:rFonts w:eastAsia="MS Mincho"/>
          <w:lang w:eastAsia="ja-JP"/>
        </w:rPr>
        <w:t>, Qualcomm</w:t>
      </w:r>
      <w:bookmarkEnd w:id="12"/>
    </w:p>
    <w:p w14:paraId="47BBFB6C" w14:textId="275FE54E" w:rsidR="00965340" w:rsidRPr="00B421A0" w:rsidRDefault="00B421A0" w:rsidP="00B421A0">
      <w:pPr>
        <w:numPr>
          <w:ilvl w:val="0"/>
          <w:numId w:val="4"/>
        </w:numPr>
        <w:rPr>
          <w:rFonts w:eastAsia="MS Mincho"/>
          <w:lang w:eastAsia="ja-JP"/>
        </w:rPr>
      </w:pPr>
      <w:bookmarkStart w:id="13" w:name="_Ref78983305"/>
      <w:r>
        <w:t xml:space="preserve">TS 38.304, </w:t>
      </w:r>
      <w:r w:rsidR="00965340">
        <w:t>v</w:t>
      </w:r>
      <w:r>
        <w:t>16.</w:t>
      </w:r>
      <w:r w:rsidR="007D63E2">
        <w:t>5</w:t>
      </w:r>
      <w:r>
        <w:t>.0</w:t>
      </w:r>
      <w:bookmarkEnd w:id="13"/>
    </w:p>
    <w:sectPr w:rsidR="00965340" w:rsidRPr="00B421A0">
      <w:footerReference w:type="default" r:id="rId8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9BD2A" w14:textId="77777777" w:rsidR="00E119F2" w:rsidRDefault="00E119F2">
      <w:r>
        <w:separator/>
      </w:r>
    </w:p>
  </w:endnote>
  <w:endnote w:type="continuationSeparator" w:id="0">
    <w:p w14:paraId="478067D8" w14:textId="77777777" w:rsidR="00E119F2" w:rsidRDefault="00E1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C0572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98B04" w14:textId="77777777" w:rsidR="00E119F2" w:rsidRDefault="00E119F2">
      <w:r>
        <w:separator/>
      </w:r>
    </w:p>
  </w:footnote>
  <w:footnote w:type="continuationSeparator" w:id="0">
    <w:p w14:paraId="0983C2F4" w14:textId="77777777" w:rsidR="00E119F2" w:rsidRDefault="00E11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5pt;height:11.5pt" o:bullet="t">
        <v:imagedata r:id="rId1" o:title="mso1ECF"/>
      </v:shape>
    </w:pict>
  </w:numPicBullet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36A34518"/>
    <w:multiLevelType w:val="hybridMultilevel"/>
    <w:tmpl w:val="304C5462"/>
    <w:lvl w:ilvl="0" w:tplc="39062CD8">
      <w:start w:val="1"/>
      <w:numFmt w:val="decimal"/>
      <w:pStyle w:val="Proposal"/>
      <w:lvlText w:val="Proposal %1:"/>
      <w:lvlJc w:val="left"/>
      <w:pPr>
        <w:ind w:left="5965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516" w:hanging="360"/>
      </w:pPr>
    </w:lvl>
    <w:lvl w:ilvl="2" w:tplc="041D001B" w:tentative="1">
      <w:start w:val="1"/>
      <w:numFmt w:val="lowerRoman"/>
      <w:lvlText w:val="%3."/>
      <w:lvlJc w:val="right"/>
      <w:pPr>
        <w:ind w:left="2236" w:hanging="180"/>
      </w:pPr>
    </w:lvl>
    <w:lvl w:ilvl="3" w:tplc="041D000F" w:tentative="1">
      <w:start w:val="1"/>
      <w:numFmt w:val="decimal"/>
      <w:lvlText w:val="%4."/>
      <w:lvlJc w:val="left"/>
      <w:pPr>
        <w:ind w:left="2956" w:hanging="360"/>
      </w:pPr>
    </w:lvl>
    <w:lvl w:ilvl="4" w:tplc="041D0019" w:tentative="1">
      <w:start w:val="1"/>
      <w:numFmt w:val="lowerLetter"/>
      <w:lvlText w:val="%5."/>
      <w:lvlJc w:val="left"/>
      <w:pPr>
        <w:ind w:left="3676" w:hanging="360"/>
      </w:pPr>
    </w:lvl>
    <w:lvl w:ilvl="5" w:tplc="041D001B" w:tentative="1">
      <w:start w:val="1"/>
      <w:numFmt w:val="lowerRoman"/>
      <w:lvlText w:val="%6."/>
      <w:lvlJc w:val="right"/>
      <w:pPr>
        <w:ind w:left="4396" w:hanging="180"/>
      </w:pPr>
    </w:lvl>
    <w:lvl w:ilvl="6" w:tplc="041D000F" w:tentative="1">
      <w:start w:val="1"/>
      <w:numFmt w:val="decimal"/>
      <w:lvlText w:val="%7."/>
      <w:lvlJc w:val="left"/>
      <w:pPr>
        <w:ind w:left="5116" w:hanging="360"/>
      </w:pPr>
    </w:lvl>
    <w:lvl w:ilvl="7" w:tplc="041D0019" w:tentative="1">
      <w:start w:val="1"/>
      <w:numFmt w:val="lowerLetter"/>
      <w:lvlText w:val="%8."/>
      <w:lvlJc w:val="left"/>
      <w:pPr>
        <w:ind w:left="5836" w:hanging="360"/>
      </w:pPr>
    </w:lvl>
    <w:lvl w:ilvl="8" w:tplc="041D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4F823EE"/>
    <w:multiLevelType w:val="hybridMultilevel"/>
    <w:tmpl w:val="4AE0DEC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9580015"/>
    <w:multiLevelType w:val="hybridMultilevel"/>
    <w:tmpl w:val="FB34A40A"/>
    <w:lvl w:ilvl="0" w:tplc="E48087D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101505E"/>
    <w:multiLevelType w:val="hybridMultilevel"/>
    <w:tmpl w:val="F41C76BA"/>
    <w:lvl w:ilvl="0" w:tplc="20F83E20">
      <w:start w:val="1"/>
      <w:numFmt w:val="decimal"/>
      <w:pStyle w:val="Observation"/>
      <w:lvlText w:val="Observation %1:"/>
      <w:lvlJc w:val="left"/>
      <w:pPr>
        <w:ind w:left="644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4EF7CAB"/>
    <w:multiLevelType w:val="hybridMultilevel"/>
    <w:tmpl w:val="E7CADB0E"/>
    <w:lvl w:ilvl="0" w:tplc="22F0CE8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382"/>
        </w:tabs>
        <w:ind w:left="838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68"/>
        </w:tabs>
        <w:ind w:left="-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52"/>
        </w:tabs>
        <w:ind w:left="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</w:abstractNum>
  <w:abstractNum w:abstractNumId="10" w15:restartNumberingAfterBreak="0">
    <w:nsid w:val="709B424F"/>
    <w:multiLevelType w:val="hybridMultilevel"/>
    <w:tmpl w:val="5DD2AA06"/>
    <w:lvl w:ilvl="0" w:tplc="000A0110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92F6207"/>
    <w:multiLevelType w:val="hybridMultilevel"/>
    <w:tmpl w:val="F6524D5A"/>
    <w:lvl w:ilvl="0" w:tplc="5CDA77E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738B7"/>
    <w:multiLevelType w:val="hybridMultilevel"/>
    <w:tmpl w:val="373673DC"/>
    <w:lvl w:ilvl="0" w:tplc="37D8E20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21C62"/>
    <w:multiLevelType w:val="hybridMultilevel"/>
    <w:tmpl w:val="E9DC5E58"/>
    <w:lvl w:ilvl="0" w:tplc="E27401A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1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9"/>
  </w:num>
  <w:num w:numId="10">
    <w:abstractNumId w:val="2"/>
    <w:lvlOverride w:ilvl="0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6"/>
  </w:num>
  <w:num w:numId="20">
    <w:abstractNumId w:val="8"/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</w:num>
  <w:num w:numId="24">
    <w:abstractNumId w:val="2"/>
  </w:num>
  <w:num w:numId="25">
    <w:abstractNumId w:val="10"/>
  </w:num>
  <w:num w:numId="26">
    <w:abstractNumId w:val="2"/>
  </w:num>
  <w:num w:numId="27">
    <w:abstractNumId w:val="12"/>
  </w:num>
  <w:num w:numId="28">
    <w:abstractNumId w:val="2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13"/>
  </w:num>
  <w:num w:numId="34">
    <w:abstractNumId w:val="14"/>
  </w:num>
  <w:num w:numId="3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58E"/>
    <w:rsid w:val="00002CCB"/>
    <w:rsid w:val="000034CC"/>
    <w:rsid w:val="00003D42"/>
    <w:rsid w:val="000050EF"/>
    <w:rsid w:val="000058EA"/>
    <w:rsid w:val="000058F2"/>
    <w:rsid w:val="00013E65"/>
    <w:rsid w:val="00014336"/>
    <w:rsid w:val="00030F80"/>
    <w:rsid w:val="00032843"/>
    <w:rsid w:val="0003366D"/>
    <w:rsid w:val="00034648"/>
    <w:rsid w:val="00040007"/>
    <w:rsid w:val="0004428F"/>
    <w:rsid w:val="000447EB"/>
    <w:rsid w:val="00044967"/>
    <w:rsid w:val="00045955"/>
    <w:rsid w:val="00053059"/>
    <w:rsid w:val="00061967"/>
    <w:rsid w:val="00065B3D"/>
    <w:rsid w:val="00066745"/>
    <w:rsid w:val="00066AD1"/>
    <w:rsid w:val="000675D3"/>
    <w:rsid w:val="00071747"/>
    <w:rsid w:val="00073C55"/>
    <w:rsid w:val="00074BC6"/>
    <w:rsid w:val="000810CE"/>
    <w:rsid w:val="00083083"/>
    <w:rsid w:val="00085C4D"/>
    <w:rsid w:val="00087297"/>
    <w:rsid w:val="00087B55"/>
    <w:rsid w:val="000931AF"/>
    <w:rsid w:val="00094380"/>
    <w:rsid w:val="00095EAB"/>
    <w:rsid w:val="0009799A"/>
    <w:rsid w:val="000A500D"/>
    <w:rsid w:val="000B3463"/>
    <w:rsid w:val="000B3658"/>
    <w:rsid w:val="000B3F26"/>
    <w:rsid w:val="000B52EE"/>
    <w:rsid w:val="000B7BC8"/>
    <w:rsid w:val="000C040E"/>
    <w:rsid w:val="000C152D"/>
    <w:rsid w:val="000C156A"/>
    <w:rsid w:val="000C30A7"/>
    <w:rsid w:val="000C7EAB"/>
    <w:rsid w:val="000D2460"/>
    <w:rsid w:val="000D3F5B"/>
    <w:rsid w:val="000D4B56"/>
    <w:rsid w:val="000D56F8"/>
    <w:rsid w:val="000D74A2"/>
    <w:rsid w:val="000D7A23"/>
    <w:rsid w:val="000E0310"/>
    <w:rsid w:val="000E0664"/>
    <w:rsid w:val="000E16E7"/>
    <w:rsid w:val="000E23E8"/>
    <w:rsid w:val="000E51A9"/>
    <w:rsid w:val="000E524E"/>
    <w:rsid w:val="000F5267"/>
    <w:rsid w:val="000F5BA1"/>
    <w:rsid w:val="000F6106"/>
    <w:rsid w:val="000F629B"/>
    <w:rsid w:val="000F6A73"/>
    <w:rsid w:val="000F7FAE"/>
    <w:rsid w:val="0010136D"/>
    <w:rsid w:val="001028D7"/>
    <w:rsid w:val="0010609F"/>
    <w:rsid w:val="001108FB"/>
    <w:rsid w:val="001136D6"/>
    <w:rsid w:val="0011526F"/>
    <w:rsid w:val="00125788"/>
    <w:rsid w:val="0012688D"/>
    <w:rsid w:val="00130C9A"/>
    <w:rsid w:val="00131345"/>
    <w:rsid w:val="001321D9"/>
    <w:rsid w:val="00132807"/>
    <w:rsid w:val="00135387"/>
    <w:rsid w:val="001363F0"/>
    <w:rsid w:val="00137BAA"/>
    <w:rsid w:val="00141A30"/>
    <w:rsid w:val="00141E3E"/>
    <w:rsid w:val="00146F3A"/>
    <w:rsid w:val="00150C61"/>
    <w:rsid w:val="00151A5A"/>
    <w:rsid w:val="00153311"/>
    <w:rsid w:val="00156110"/>
    <w:rsid w:val="0016212E"/>
    <w:rsid w:val="00163DE4"/>
    <w:rsid w:val="00164551"/>
    <w:rsid w:val="00166107"/>
    <w:rsid w:val="00170908"/>
    <w:rsid w:val="0017203E"/>
    <w:rsid w:val="001814A0"/>
    <w:rsid w:val="001818BC"/>
    <w:rsid w:val="0018337A"/>
    <w:rsid w:val="00183A37"/>
    <w:rsid w:val="001841A6"/>
    <w:rsid w:val="00190269"/>
    <w:rsid w:val="001904B1"/>
    <w:rsid w:val="001970E6"/>
    <w:rsid w:val="001A31AC"/>
    <w:rsid w:val="001A40A8"/>
    <w:rsid w:val="001A5023"/>
    <w:rsid w:val="001A5E55"/>
    <w:rsid w:val="001A67C6"/>
    <w:rsid w:val="001B7103"/>
    <w:rsid w:val="001B7189"/>
    <w:rsid w:val="001B7C44"/>
    <w:rsid w:val="001B7DD8"/>
    <w:rsid w:val="001C5746"/>
    <w:rsid w:val="001D002F"/>
    <w:rsid w:val="001D0442"/>
    <w:rsid w:val="001D1808"/>
    <w:rsid w:val="001D19F7"/>
    <w:rsid w:val="001D65A4"/>
    <w:rsid w:val="001E29EF"/>
    <w:rsid w:val="001E2DAC"/>
    <w:rsid w:val="001E49FF"/>
    <w:rsid w:val="001E76B5"/>
    <w:rsid w:val="001F4F8E"/>
    <w:rsid w:val="001F7C8D"/>
    <w:rsid w:val="00201446"/>
    <w:rsid w:val="00203302"/>
    <w:rsid w:val="00204AB9"/>
    <w:rsid w:val="00206269"/>
    <w:rsid w:val="00206EB0"/>
    <w:rsid w:val="00206FE6"/>
    <w:rsid w:val="00207104"/>
    <w:rsid w:val="002071A5"/>
    <w:rsid w:val="00210319"/>
    <w:rsid w:val="002125C4"/>
    <w:rsid w:val="00215B85"/>
    <w:rsid w:val="0021627D"/>
    <w:rsid w:val="002238A7"/>
    <w:rsid w:val="002257E4"/>
    <w:rsid w:val="00230B58"/>
    <w:rsid w:val="002316E8"/>
    <w:rsid w:val="00233D25"/>
    <w:rsid w:val="002365E3"/>
    <w:rsid w:val="0024202D"/>
    <w:rsid w:val="002426A9"/>
    <w:rsid w:val="002437A5"/>
    <w:rsid w:val="0025003A"/>
    <w:rsid w:val="00252B23"/>
    <w:rsid w:val="002539EB"/>
    <w:rsid w:val="00254027"/>
    <w:rsid w:val="0025563E"/>
    <w:rsid w:val="002563C5"/>
    <w:rsid w:val="002565BA"/>
    <w:rsid w:val="0026237A"/>
    <w:rsid w:val="00263F5E"/>
    <w:rsid w:val="002658CE"/>
    <w:rsid w:val="0027168B"/>
    <w:rsid w:val="002732B4"/>
    <w:rsid w:val="002742B6"/>
    <w:rsid w:val="00284E1C"/>
    <w:rsid w:val="0028694F"/>
    <w:rsid w:val="00287FB7"/>
    <w:rsid w:val="002A37EF"/>
    <w:rsid w:val="002A44F2"/>
    <w:rsid w:val="002A5160"/>
    <w:rsid w:val="002A7BCA"/>
    <w:rsid w:val="002B0D2C"/>
    <w:rsid w:val="002B48FB"/>
    <w:rsid w:val="002B53A2"/>
    <w:rsid w:val="002B6886"/>
    <w:rsid w:val="002C08D0"/>
    <w:rsid w:val="002C147D"/>
    <w:rsid w:val="002C2067"/>
    <w:rsid w:val="002C28D8"/>
    <w:rsid w:val="002C2991"/>
    <w:rsid w:val="002C5756"/>
    <w:rsid w:val="002C6610"/>
    <w:rsid w:val="002D1330"/>
    <w:rsid w:val="002D1716"/>
    <w:rsid w:val="002D2A71"/>
    <w:rsid w:val="002D7B34"/>
    <w:rsid w:val="002E0A2A"/>
    <w:rsid w:val="002E4BD5"/>
    <w:rsid w:val="002E5290"/>
    <w:rsid w:val="002E7CD2"/>
    <w:rsid w:val="002F06AA"/>
    <w:rsid w:val="002F24A9"/>
    <w:rsid w:val="002F2B7A"/>
    <w:rsid w:val="002F364D"/>
    <w:rsid w:val="002F4841"/>
    <w:rsid w:val="002F54DB"/>
    <w:rsid w:val="002F6E28"/>
    <w:rsid w:val="002F79EF"/>
    <w:rsid w:val="00305684"/>
    <w:rsid w:val="003076B7"/>
    <w:rsid w:val="003119A6"/>
    <w:rsid w:val="00312F34"/>
    <w:rsid w:val="0031545A"/>
    <w:rsid w:val="00315B0F"/>
    <w:rsid w:val="00322E83"/>
    <w:rsid w:val="003230E5"/>
    <w:rsid w:val="00323811"/>
    <w:rsid w:val="00323BD5"/>
    <w:rsid w:val="003258EB"/>
    <w:rsid w:val="00327F59"/>
    <w:rsid w:val="00333B90"/>
    <w:rsid w:val="00334796"/>
    <w:rsid w:val="0033505B"/>
    <w:rsid w:val="00336B3D"/>
    <w:rsid w:val="0033738F"/>
    <w:rsid w:val="0034011D"/>
    <w:rsid w:val="00345421"/>
    <w:rsid w:val="0035176B"/>
    <w:rsid w:val="0035178D"/>
    <w:rsid w:val="00351E4A"/>
    <w:rsid w:val="003553E1"/>
    <w:rsid w:val="00357FD7"/>
    <w:rsid w:val="00361DC6"/>
    <w:rsid w:val="00363C46"/>
    <w:rsid w:val="003712E0"/>
    <w:rsid w:val="003734B7"/>
    <w:rsid w:val="00376151"/>
    <w:rsid w:val="00376D32"/>
    <w:rsid w:val="00376E8E"/>
    <w:rsid w:val="0038042C"/>
    <w:rsid w:val="00384C2C"/>
    <w:rsid w:val="0038507B"/>
    <w:rsid w:val="003860FA"/>
    <w:rsid w:val="00387E63"/>
    <w:rsid w:val="00390502"/>
    <w:rsid w:val="0039105A"/>
    <w:rsid w:val="00394184"/>
    <w:rsid w:val="00394C6D"/>
    <w:rsid w:val="0039734A"/>
    <w:rsid w:val="003A126D"/>
    <w:rsid w:val="003A13A5"/>
    <w:rsid w:val="003A3017"/>
    <w:rsid w:val="003A5474"/>
    <w:rsid w:val="003A5AA7"/>
    <w:rsid w:val="003B0AE9"/>
    <w:rsid w:val="003B0E5D"/>
    <w:rsid w:val="003B1C5A"/>
    <w:rsid w:val="003B38ED"/>
    <w:rsid w:val="003B4171"/>
    <w:rsid w:val="003B55E4"/>
    <w:rsid w:val="003B5EB6"/>
    <w:rsid w:val="003C0D51"/>
    <w:rsid w:val="003C4A70"/>
    <w:rsid w:val="003C7A57"/>
    <w:rsid w:val="003C7BF6"/>
    <w:rsid w:val="003D1BF9"/>
    <w:rsid w:val="003D2295"/>
    <w:rsid w:val="003D4623"/>
    <w:rsid w:val="003D4F35"/>
    <w:rsid w:val="003E0736"/>
    <w:rsid w:val="003E18D0"/>
    <w:rsid w:val="003E2FFF"/>
    <w:rsid w:val="003E3552"/>
    <w:rsid w:val="003E370F"/>
    <w:rsid w:val="003E39CC"/>
    <w:rsid w:val="003E409B"/>
    <w:rsid w:val="003E7764"/>
    <w:rsid w:val="003F0564"/>
    <w:rsid w:val="003F3817"/>
    <w:rsid w:val="00401638"/>
    <w:rsid w:val="004033FA"/>
    <w:rsid w:val="0041024D"/>
    <w:rsid w:val="00411385"/>
    <w:rsid w:val="004122AD"/>
    <w:rsid w:val="004122D0"/>
    <w:rsid w:val="00414B34"/>
    <w:rsid w:val="00416CA9"/>
    <w:rsid w:val="00420451"/>
    <w:rsid w:val="004216BF"/>
    <w:rsid w:val="004219B1"/>
    <w:rsid w:val="00425CB3"/>
    <w:rsid w:val="00427918"/>
    <w:rsid w:val="00427C48"/>
    <w:rsid w:val="00427CCA"/>
    <w:rsid w:val="00433951"/>
    <w:rsid w:val="00435891"/>
    <w:rsid w:val="00440198"/>
    <w:rsid w:val="00442609"/>
    <w:rsid w:val="00442A24"/>
    <w:rsid w:val="00443F6F"/>
    <w:rsid w:val="00444241"/>
    <w:rsid w:val="00450DE9"/>
    <w:rsid w:val="004529A6"/>
    <w:rsid w:val="00457794"/>
    <w:rsid w:val="00457F57"/>
    <w:rsid w:val="004607D7"/>
    <w:rsid w:val="00460BC7"/>
    <w:rsid w:val="004627CA"/>
    <w:rsid w:val="00464D27"/>
    <w:rsid w:val="00466080"/>
    <w:rsid w:val="00467A42"/>
    <w:rsid w:val="00470A27"/>
    <w:rsid w:val="00472D09"/>
    <w:rsid w:val="0047352B"/>
    <w:rsid w:val="00476314"/>
    <w:rsid w:val="004811D8"/>
    <w:rsid w:val="0048286A"/>
    <w:rsid w:val="00483D7E"/>
    <w:rsid w:val="00486580"/>
    <w:rsid w:val="00493938"/>
    <w:rsid w:val="00495800"/>
    <w:rsid w:val="004A0F00"/>
    <w:rsid w:val="004B182C"/>
    <w:rsid w:val="004B4D85"/>
    <w:rsid w:val="004B506F"/>
    <w:rsid w:val="004B5186"/>
    <w:rsid w:val="004B717A"/>
    <w:rsid w:val="004B771F"/>
    <w:rsid w:val="004B7E36"/>
    <w:rsid w:val="004C4D2F"/>
    <w:rsid w:val="004C57D9"/>
    <w:rsid w:val="004C5983"/>
    <w:rsid w:val="004D0687"/>
    <w:rsid w:val="004D78FD"/>
    <w:rsid w:val="004E4984"/>
    <w:rsid w:val="004E63E4"/>
    <w:rsid w:val="004E6FC2"/>
    <w:rsid w:val="004F0C84"/>
    <w:rsid w:val="004F0DEE"/>
    <w:rsid w:val="004F13F9"/>
    <w:rsid w:val="004F27B8"/>
    <w:rsid w:val="004F571A"/>
    <w:rsid w:val="004F7448"/>
    <w:rsid w:val="005023C2"/>
    <w:rsid w:val="00502821"/>
    <w:rsid w:val="00504615"/>
    <w:rsid w:val="00510A2A"/>
    <w:rsid w:val="005111FB"/>
    <w:rsid w:val="00514B76"/>
    <w:rsid w:val="00516026"/>
    <w:rsid w:val="00520310"/>
    <w:rsid w:val="00521932"/>
    <w:rsid w:val="00524E8A"/>
    <w:rsid w:val="00533924"/>
    <w:rsid w:val="00534734"/>
    <w:rsid w:val="00537B61"/>
    <w:rsid w:val="00541009"/>
    <w:rsid w:val="00541570"/>
    <w:rsid w:val="00544FE4"/>
    <w:rsid w:val="00546FF0"/>
    <w:rsid w:val="00547448"/>
    <w:rsid w:val="00547809"/>
    <w:rsid w:val="005517C7"/>
    <w:rsid w:val="00551A51"/>
    <w:rsid w:val="00553551"/>
    <w:rsid w:val="00556D1C"/>
    <w:rsid w:val="0055781A"/>
    <w:rsid w:val="00562B43"/>
    <w:rsid w:val="005648A8"/>
    <w:rsid w:val="00565EAE"/>
    <w:rsid w:val="005715C3"/>
    <w:rsid w:val="005721ED"/>
    <w:rsid w:val="005724A4"/>
    <w:rsid w:val="00572786"/>
    <w:rsid w:val="0057457B"/>
    <w:rsid w:val="0057638B"/>
    <w:rsid w:val="005777D5"/>
    <w:rsid w:val="00577C48"/>
    <w:rsid w:val="00584F78"/>
    <w:rsid w:val="005873BA"/>
    <w:rsid w:val="005879C0"/>
    <w:rsid w:val="005912D6"/>
    <w:rsid w:val="00592729"/>
    <w:rsid w:val="005961B6"/>
    <w:rsid w:val="005A0750"/>
    <w:rsid w:val="005A1B67"/>
    <w:rsid w:val="005A2F87"/>
    <w:rsid w:val="005A312C"/>
    <w:rsid w:val="005A48B7"/>
    <w:rsid w:val="005B2A1B"/>
    <w:rsid w:val="005B3869"/>
    <w:rsid w:val="005B4A06"/>
    <w:rsid w:val="005C3D48"/>
    <w:rsid w:val="005C3D5A"/>
    <w:rsid w:val="005C58DA"/>
    <w:rsid w:val="005D09E0"/>
    <w:rsid w:val="005D7408"/>
    <w:rsid w:val="005E0428"/>
    <w:rsid w:val="005E2777"/>
    <w:rsid w:val="005E42B8"/>
    <w:rsid w:val="005E4D0D"/>
    <w:rsid w:val="005F1292"/>
    <w:rsid w:val="005F2F80"/>
    <w:rsid w:val="005F4486"/>
    <w:rsid w:val="005F6205"/>
    <w:rsid w:val="005F6CA3"/>
    <w:rsid w:val="00604674"/>
    <w:rsid w:val="00604B6B"/>
    <w:rsid w:val="00606D2D"/>
    <w:rsid w:val="00613C7D"/>
    <w:rsid w:val="00616677"/>
    <w:rsid w:val="00616D3C"/>
    <w:rsid w:val="00617326"/>
    <w:rsid w:val="006173FD"/>
    <w:rsid w:val="00617870"/>
    <w:rsid w:val="00621A08"/>
    <w:rsid w:val="00622E4E"/>
    <w:rsid w:val="006252E3"/>
    <w:rsid w:val="00627360"/>
    <w:rsid w:val="00627FCC"/>
    <w:rsid w:val="00630A3C"/>
    <w:rsid w:val="00631165"/>
    <w:rsid w:val="00632019"/>
    <w:rsid w:val="00632666"/>
    <w:rsid w:val="0063465C"/>
    <w:rsid w:val="00634811"/>
    <w:rsid w:val="006374C9"/>
    <w:rsid w:val="00640042"/>
    <w:rsid w:val="00640235"/>
    <w:rsid w:val="00640285"/>
    <w:rsid w:val="00643258"/>
    <w:rsid w:val="0064326A"/>
    <w:rsid w:val="006456F2"/>
    <w:rsid w:val="006465AE"/>
    <w:rsid w:val="006533EA"/>
    <w:rsid w:val="006552CB"/>
    <w:rsid w:val="00660084"/>
    <w:rsid w:val="006603C5"/>
    <w:rsid w:val="00660EF4"/>
    <w:rsid w:val="006624A5"/>
    <w:rsid w:val="0066730C"/>
    <w:rsid w:val="006730BF"/>
    <w:rsid w:val="00681041"/>
    <w:rsid w:val="006829A4"/>
    <w:rsid w:val="00682CFE"/>
    <w:rsid w:val="00684088"/>
    <w:rsid w:val="0068593F"/>
    <w:rsid w:val="00685A03"/>
    <w:rsid w:val="00693D5F"/>
    <w:rsid w:val="00695212"/>
    <w:rsid w:val="006A0F34"/>
    <w:rsid w:val="006A4F43"/>
    <w:rsid w:val="006A531A"/>
    <w:rsid w:val="006B041A"/>
    <w:rsid w:val="006B1AAB"/>
    <w:rsid w:val="006B1F32"/>
    <w:rsid w:val="006B32B4"/>
    <w:rsid w:val="006B6925"/>
    <w:rsid w:val="006C1C31"/>
    <w:rsid w:val="006C673D"/>
    <w:rsid w:val="006C683B"/>
    <w:rsid w:val="006C6958"/>
    <w:rsid w:val="006D0CB6"/>
    <w:rsid w:val="006D399C"/>
    <w:rsid w:val="006D59ED"/>
    <w:rsid w:val="006D5B18"/>
    <w:rsid w:val="006E0DB1"/>
    <w:rsid w:val="006E2A30"/>
    <w:rsid w:val="006E5245"/>
    <w:rsid w:val="006F0942"/>
    <w:rsid w:val="006F2B62"/>
    <w:rsid w:val="00700820"/>
    <w:rsid w:val="00701324"/>
    <w:rsid w:val="007016A0"/>
    <w:rsid w:val="0070349A"/>
    <w:rsid w:val="00703B4B"/>
    <w:rsid w:val="00705D8F"/>
    <w:rsid w:val="00712F35"/>
    <w:rsid w:val="00713FD4"/>
    <w:rsid w:val="0071421E"/>
    <w:rsid w:val="0071449A"/>
    <w:rsid w:val="00715C9B"/>
    <w:rsid w:val="00716A29"/>
    <w:rsid w:val="00716F8C"/>
    <w:rsid w:val="007212AD"/>
    <w:rsid w:val="00722990"/>
    <w:rsid w:val="00723658"/>
    <w:rsid w:val="0072466E"/>
    <w:rsid w:val="007300BD"/>
    <w:rsid w:val="00734D93"/>
    <w:rsid w:val="0074283C"/>
    <w:rsid w:val="0075759F"/>
    <w:rsid w:val="00765ECE"/>
    <w:rsid w:val="007674B2"/>
    <w:rsid w:val="00767913"/>
    <w:rsid w:val="00771833"/>
    <w:rsid w:val="0077278F"/>
    <w:rsid w:val="00774219"/>
    <w:rsid w:val="00774920"/>
    <w:rsid w:val="007751B4"/>
    <w:rsid w:val="00780EDB"/>
    <w:rsid w:val="007822EE"/>
    <w:rsid w:val="00785ACB"/>
    <w:rsid w:val="007867F2"/>
    <w:rsid w:val="00792370"/>
    <w:rsid w:val="00796A70"/>
    <w:rsid w:val="00797909"/>
    <w:rsid w:val="007A3C66"/>
    <w:rsid w:val="007A5972"/>
    <w:rsid w:val="007A68D6"/>
    <w:rsid w:val="007A7BC2"/>
    <w:rsid w:val="007B0DBF"/>
    <w:rsid w:val="007B4165"/>
    <w:rsid w:val="007C1207"/>
    <w:rsid w:val="007C2DD7"/>
    <w:rsid w:val="007C5F05"/>
    <w:rsid w:val="007D2B8B"/>
    <w:rsid w:val="007D5756"/>
    <w:rsid w:val="007D63E2"/>
    <w:rsid w:val="007D79D2"/>
    <w:rsid w:val="007E0807"/>
    <w:rsid w:val="007E3B63"/>
    <w:rsid w:val="007E58DE"/>
    <w:rsid w:val="007E72B9"/>
    <w:rsid w:val="007F4236"/>
    <w:rsid w:val="00801F69"/>
    <w:rsid w:val="0080253C"/>
    <w:rsid w:val="0080551D"/>
    <w:rsid w:val="008067B8"/>
    <w:rsid w:val="008157B2"/>
    <w:rsid w:val="008223DC"/>
    <w:rsid w:val="00830D12"/>
    <w:rsid w:val="00834331"/>
    <w:rsid w:val="00834E16"/>
    <w:rsid w:val="00842463"/>
    <w:rsid w:val="00844B2D"/>
    <w:rsid w:val="00845F73"/>
    <w:rsid w:val="0084646D"/>
    <w:rsid w:val="00846860"/>
    <w:rsid w:val="00846869"/>
    <w:rsid w:val="00847D5B"/>
    <w:rsid w:val="00850CE7"/>
    <w:rsid w:val="00851DCD"/>
    <w:rsid w:val="00854928"/>
    <w:rsid w:val="00855338"/>
    <w:rsid w:val="00860DFB"/>
    <w:rsid w:val="0086134F"/>
    <w:rsid w:val="00861FD0"/>
    <w:rsid w:val="00866BAA"/>
    <w:rsid w:val="00872B41"/>
    <w:rsid w:val="00876A8F"/>
    <w:rsid w:val="00876CB8"/>
    <w:rsid w:val="00890ABE"/>
    <w:rsid w:val="00893D14"/>
    <w:rsid w:val="00895258"/>
    <w:rsid w:val="00895D41"/>
    <w:rsid w:val="00897D4D"/>
    <w:rsid w:val="008A6F77"/>
    <w:rsid w:val="008B0EAE"/>
    <w:rsid w:val="008B1DED"/>
    <w:rsid w:val="008B3AC1"/>
    <w:rsid w:val="008B6509"/>
    <w:rsid w:val="008B7B0B"/>
    <w:rsid w:val="008C3162"/>
    <w:rsid w:val="008C55D4"/>
    <w:rsid w:val="008C69F5"/>
    <w:rsid w:val="008C73E1"/>
    <w:rsid w:val="008C7DD9"/>
    <w:rsid w:val="008D09F0"/>
    <w:rsid w:val="008D21C8"/>
    <w:rsid w:val="008D45BD"/>
    <w:rsid w:val="008D7A8A"/>
    <w:rsid w:val="008D7F35"/>
    <w:rsid w:val="008E74A7"/>
    <w:rsid w:val="008E7E93"/>
    <w:rsid w:val="008F0D86"/>
    <w:rsid w:val="008F22D1"/>
    <w:rsid w:val="008F32DE"/>
    <w:rsid w:val="008F4A18"/>
    <w:rsid w:val="008F612D"/>
    <w:rsid w:val="008F6E05"/>
    <w:rsid w:val="008F6F22"/>
    <w:rsid w:val="00900FA1"/>
    <w:rsid w:val="009016B5"/>
    <w:rsid w:val="0090332E"/>
    <w:rsid w:val="00907DF6"/>
    <w:rsid w:val="0091276A"/>
    <w:rsid w:val="00913403"/>
    <w:rsid w:val="00914959"/>
    <w:rsid w:val="0092086C"/>
    <w:rsid w:val="00922218"/>
    <w:rsid w:val="00922916"/>
    <w:rsid w:val="0092413F"/>
    <w:rsid w:val="00924C3B"/>
    <w:rsid w:val="00925857"/>
    <w:rsid w:val="0092748F"/>
    <w:rsid w:val="00927D83"/>
    <w:rsid w:val="009331F0"/>
    <w:rsid w:val="00933869"/>
    <w:rsid w:val="00934555"/>
    <w:rsid w:val="00937B4A"/>
    <w:rsid w:val="00944281"/>
    <w:rsid w:val="0095278A"/>
    <w:rsid w:val="00952B2E"/>
    <w:rsid w:val="00952E7F"/>
    <w:rsid w:val="00953BDE"/>
    <w:rsid w:val="0095488B"/>
    <w:rsid w:val="00956F87"/>
    <w:rsid w:val="009570A6"/>
    <w:rsid w:val="00957F3C"/>
    <w:rsid w:val="00965340"/>
    <w:rsid w:val="00967DB1"/>
    <w:rsid w:val="0097229E"/>
    <w:rsid w:val="009751D5"/>
    <w:rsid w:val="009760B5"/>
    <w:rsid w:val="00981EAA"/>
    <w:rsid w:val="0098229A"/>
    <w:rsid w:val="00983C44"/>
    <w:rsid w:val="00983CE4"/>
    <w:rsid w:val="0098429B"/>
    <w:rsid w:val="009842C5"/>
    <w:rsid w:val="00985B4C"/>
    <w:rsid w:val="009876AC"/>
    <w:rsid w:val="00987E92"/>
    <w:rsid w:val="00991609"/>
    <w:rsid w:val="00992C1F"/>
    <w:rsid w:val="00993CD5"/>
    <w:rsid w:val="00994F46"/>
    <w:rsid w:val="00995C91"/>
    <w:rsid w:val="00996CE0"/>
    <w:rsid w:val="009971F7"/>
    <w:rsid w:val="00997F1D"/>
    <w:rsid w:val="009A1D8F"/>
    <w:rsid w:val="009A295C"/>
    <w:rsid w:val="009A2D8A"/>
    <w:rsid w:val="009A31DA"/>
    <w:rsid w:val="009A4D5C"/>
    <w:rsid w:val="009A5050"/>
    <w:rsid w:val="009A52C6"/>
    <w:rsid w:val="009C103F"/>
    <w:rsid w:val="009C4F05"/>
    <w:rsid w:val="009C5751"/>
    <w:rsid w:val="009C5909"/>
    <w:rsid w:val="009D0B98"/>
    <w:rsid w:val="009D2AF5"/>
    <w:rsid w:val="009D441B"/>
    <w:rsid w:val="009D516A"/>
    <w:rsid w:val="009D523B"/>
    <w:rsid w:val="009D5BD3"/>
    <w:rsid w:val="009D634A"/>
    <w:rsid w:val="009E0C10"/>
    <w:rsid w:val="009E22D4"/>
    <w:rsid w:val="009E6B4E"/>
    <w:rsid w:val="009F1DBB"/>
    <w:rsid w:val="009F243F"/>
    <w:rsid w:val="009F2CBA"/>
    <w:rsid w:val="009F7C9A"/>
    <w:rsid w:val="00A007B3"/>
    <w:rsid w:val="00A01634"/>
    <w:rsid w:val="00A025EE"/>
    <w:rsid w:val="00A02A19"/>
    <w:rsid w:val="00A02DF1"/>
    <w:rsid w:val="00A03AB3"/>
    <w:rsid w:val="00A113E3"/>
    <w:rsid w:val="00A14603"/>
    <w:rsid w:val="00A171E3"/>
    <w:rsid w:val="00A17868"/>
    <w:rsid w:val="00A24147"/>
    <w:rsid w:val="00A24B05"/>
    <w:rsid w:val="00A2619C"/>
    <w:rsid w:val="00A30803"/>
    <w:rsid w:val="00A33881"/>
    <w:rsid w:val="00A35457"/>
    <w:rsid w:val="00A37679"/>
    <w:rsid w:val="00A37B8C"/>
    <w:rsid w:val="00A37E30"/>
    <w:rsid w:val="00A422E4"/>
    <w:rsid w:val="00A42698"/>
    <w:rsid w:val="00A43850"/>
    <w:rsid w:val="00A4450F"/>
    <w:rsid w:val="00A50308"/>
    <w:rsid w:val="00A52D8A"/>
    <w:rsid w:val="00A53123"/>
    <w:rsid w:val="00A53520"/>
    <w:rsid w:val="00A54D95"/>
    <w:rsid w:val="00A619FC"/>
    <w:rsid w:val="00A62665"/>
    <w:rsid w:val="00A67C6C"/>
    <w:rsid w:val="00A731C6"/>
    <w:rsid w:val="00A73524"/>
    <w:rsid w:val="00A73D2A"/>
    <w:rsid w:val="00A825A9"/>
    <w:rsid w:val="00A82ED0"/>
    <w:rsid w:val="00A83B60"/>
    <w:rsid w:val="00AA04B9"/>
    <w:rsid w:val="00AA1851"/>
    <w:rsid w:val="00AA1CB3"/>
    <w:rsid w:val="00AA2F06"/>
    <w:rsid w:val="00AA67EB"/>
    <w:rsid w:val="00AB19F6"/>
    <w:rsid w:val="00AB2803"/>
    <w:rsid w:val="00AB3CFC"/>
    <w:rsid w:val="00AB4DA3"/>
    <w:rsid w:val="00AC14A7"/>
    <w:rsid w:val="00AC1E28"/>
    <w:rsid w:val="00AC4576"/>
    <w:rsid w:val="00AD01F1"/>
    <w:rsid w:val="00AD0E18"/>
    <w:rsid w:val="00AD1C3F"/>
    <w:rsid w:val="00AD29B4"/>
    <w:rsid w:val="00AD7C42"/>
    <w:rsid w:val="00AE0B6A"/>
    <w:rsid w:val="00AE7C4D"/>
    <w:rsid w:val="00AF5973"/>
    <w:rsid w:val="00B03C36"/>
    <w:rsid w:val="00B0615A"/>
    <w:rsid w:val="00B06450"/>
    <w:rsid w:val="00B104CA"/>
    <w:rsid w:val="00B10A7B"/>
    <w:rsid w:val="00B10C96"/>
    <w:rsid w:val="00B112FB"/>
    <w:rsid w:val="00B12023"/>
    <w:rsid w:val="00B126DB"/>
    <w:rsid w:val="00B1323B"/>
    <w:rsid w:val="00B13FDC"/>
    <w:rsid w:val="00B156EC"/>
    <w:rsid w:val="00B173EA"/>
    <w:rsid w:val="00B203D4"/>
    <w:rsid w:val="00B257A3"/>
    <w:rsid w:val="00B35A3C"/>
    <w:rsid w:val="00B371EE"/>
    <w:rsid w:val="00B41152"/>
    <w:rsid w:val="00B41E1F"/>
    <w:rsid w:val="00B421A0"/>
    <w:rsid w:val="00B423C5"/>
    <w:rsid w:val="00B44D36"/>
    <w:rsid w:val="00B46D4B"/>
    <w:rsid w:val="00B477AE"/>
    <w:rsid w:val="00B51E29"/>
    <w:rsid w:val="00B52094"/>
    <w:rsid w:val="00B53720"/>
    <w:rsid w:val="00B5466D"/>
    <w:rsid w:val="00B54951"/>
    <w:rsid w:val="00B571C6"/>
    <w:rsid w:val="00B603A1"/>
    <w:rsid w:val="00B62415"/>
    <w:rsid w:val="00B64020"/>
    <w:rsid w:val="00B6549C"/>
    <w:rsid w:val="00B663C9"/>
    <w:rsid w:val="00B67022"/>
    <w:rsid w:val="00B67D67"/>
    <w:rsid w:val="00B766E8"/>
    <w:rsid w:val="00B80371"/>
    <w:rsid w:val="00B80F37"/>
    <w:rsid w:val="00B861D3"/>
    <w:rsid w:val="00B94E6B"/>
    <w:rsid w:val="00BA05A3"/>
    <w:rsid w:val="00BA29F3"/>
    <w:rsid w:val="00BA303D"/>
    <w:rsid w:val="00BA56F6"/>
    <w:rsid w:val="00BB0C1A"/>
    <w:rsid w:val="00BB11EC"/>
    <w:rsid w:val="00BB1AE2"/>
    <w:rsid w:val="00BB2A22"/>
    <w:rsid w:val="00BB750D"/>
    <w:rsid w:val="00BC1350"/>
    <w:rsid w:val="00BC5B32"/>
    <w:rsid w:val="00BC669D"/>
    <w:rsid w:val="00BD1575"/>
    <w:rsid w:val="00BD18E9"/>
    <w:rsid w:val="00BD33BB"/>
    <w:rsid w:val="00BE03FF"/>
    <w:rsid w:val="00BE3813"/>
    <w:rsid w:val="00BE6B6B"/>
    <w:rsid w:val="00BF335F"/>
    <w:rsid w:val="00BF4DD6"/>
    <w:rsid w:val="00BF7D1D"/>
    <w:rsid w:val="00C02A0F"/>
    <w:rsid w:val="00C03228"/>
    <w:rsid w:val="00C03D7F"/>
    <w:rsid w:val="00C069C5"/>
    <w:rsid w:val="00C10C3B"/>
    <w:rsid w:val="00C20F2F"/>
    <w:rsid w:val="00C218A9"/>
    <w:rsid w:val="00C232A1"/>
    <w:rsid w:val="00C24A8D"/>
    <w:rsid w:val="00C2717D"/>
    <w:rsid w:val="00C27373"/>
    <w:rsid w:val="00C301B3"/>
    <w:rsid w:val="00C337B4"/>
    <w:rsid w:val="00C40F4C"/>
    <w:rsid w:val="00C428ED"/>
    <w:rsid w:val="00C42C2B"/>
    <w:rsid w:val="00C430B0"/>
    <w:rsid w:val="00C4496E"/>
    <w:rsid w:val="00C4632C"/>
    <w:rsid w:val="00C46660"/>
    <w:rsid w:val="00C55F51"/>
    <w:rsid w:val="00C61DAB"/>
    <w:rsid w:val="00C62CFE"/>
    <w:rsid w:val="00C6524C"/>
    <w:rsid w:val="00C659DB"/>
    <w:rsid w:val="00C66EFA"/>
    <w:rsid w:val="00C67936"/>
    <w:rsid w:val="00C7187B"/>
    <w:rsid w:val="00C73C86"/>
    <w:rsid w:val="00C73C97"/>
    <w:rsid w:val="00C746CB"/>
    <w:rsid w:val="00C77414"/>
    <w:rsid w:val="00C82847"/>
    <w:rsid w:val="00C83BDD"/>
    <w:rsid w:val="00C84FAB"/>
    <w:rsid w:val="00C92012"/>
    <w:rsid w:val="00C9279F"/>
    <w:rsid w:val="00C93BC0"/>
    <w:rsid w:val="00C9690A"/>
    <w:rsid w:val="00C96B14"/>
    <w:rsid w:val="00C97765"/>
    <w:rsid w:val="00C97D97"/>
    <w:rsid w:val="00CA0BCB"/>
    <w:rsid w:val="00CA3CFB"/>
    <w:rsid w:val="00CA453B"/>
    <w:rsid w:val="00CA513A"/>
    <w:rsid w:val="00CA77B7"/>
    <w:rsid w:val="00CA7C57"/>
    <w:rsid w:val="00CB0690"/>
    <w:rsid w:val="00CC4F36"/>
    <w:rsid w:val="00CC54EE"/>
    <w:rsid w:val="00CD47E1"/>
    <w:rsid w:val="00CD4F2E"/>
    <w:rsid w:val="00CD5965"/>
    <w:rsid w:val="00CD5F38"/>
    <w:rsid w:val="00CE27C3"/>
    <w:rsid w:val="00CE7D41"/>
    <w:rsid w:val="00CF2258"/>
    <w:rsid w:val="00CF666E"/>
    <w:rsid w:val="00CF6680"/>
    <w:rsid w:val="00D003FB"/>
    <w:rsid w:val="00D006CD"/>
    <w:rsid w:val="00D01294"/>
    <w:rsid w:val="00D04DB7"/>
    <w:rsid w:val="00D07699"/>
    <w:rsid w:val="00D10403"/>
    <w:rsid w:val="00D10DFF"/>
    <w:rsid w:val="00D1165F"/>
    <w:rsid w:val="00D12B30"/>
    <w:rsid w:val="00D1592A"/>
    <w:rsid w:val="00D16CE7"/>
    <w:rsid w:val="00D276EA"/>
    <w:rsid w:val="00D27DC5"/>
    <w:rsid w:val="00D30660"/>
    <w:rsid w:val="00D3175E"/>
    <w:rsid w:val="00D34766"/>
    <w:rsid w:val="00D3496F"/>
    <w:rsid w:val="00D34C5D"/>
    <w:rsid w:val="00D3608F"/>
    <w:rsid w:val="00D3610B"/>
    <w:rsid w:val="00D37BEB"/>
    <w:rsid w:val="00D4129C"/>
    <w:rsid w:val="00D44574"/>
    <w:rsid w:val="00D4620F"/>
    <w:rsid w:val="00D464A8"/>
    <w:rsid w:val="00D52376"/>
    <w:rsid w:val="00D53603"/>
    <w:rsid w:val="00D53B93"/>
    <w:rsid w:val="00D57FEE"/>
    <w:rsid w:val="00D610B5"/>
    <w:rsid w:val="00D612B6"/>
    <w:rsid w:val="00D640B0"/>
    <w:rsid w:val="00D65041"/>
    <w:rsid w:val="00D65145"/>
    <w:rsid w:val="00D71BD1"/>
    <w:rsid w:val="00D71FC4"/>
    <w:rsid w:val="00D7349D"/>
    <w:rsid w:val="00D772CC"/>
    <w:rsid w:val="00D773A1"/>
    <w:rsid w:val="00D7758C"/>
    <w:rsid w:val="00D80F0C"/>
    <w:rsid w:val="00D8304E"/>
    <w:rsid w:val="00D8394A"/>
    <w:rsid w:val="00D86767"/>
    <w:rsid w:val="00D868EC"/>
    <w:rsid w:val="00D879FE"/>
    <w:rsid w:val="00D95931"/>
    <w:rsid w:val="00D97384"/>
    <w:rsid w:val="00D97513"/>
    <w:rsid w:val="00DA039D"/>
    <w:rsid w:val="00DA2FCB"/>
    <w:rsid w:val="00DA3A7D"/>
    <w:rsid w:val="00DA3B5F"/>
    <w:rsid w:val="00DA4629"/>
    <w:rsid w:val="00DB2420"/>
    <w:rsid w:val="00DB6092"/>
    <w:rsid w:val="00DB7DA6"/>
    <w:rsid w:val="00DC39D3"/>
    <w:rsid w:val="00DC564E"/>
    <w:rsid w:val="00DC6539"/>
    <w:rsid w:val="00DC7D52"/>
    <w:rsid w:val="00DD41E1"/>
    <w:rsid w:val="00DD47FD"/>
    <w:rsid w:val="00DD6C68"/>
    <w:rsid w:val="00DD7BEA"/>
    <w:rsid w:val="00DE0F16"/>
    <w:rsid w:val="00DE13E9"/>
    <w:rsid w:val="00DE2015"/>
    <w:rsid w:val="00DE2E2C"/>
    <w:rsid w:val="00DE3106"/>
    <w:rsid w:val="00DE3A02"/>
    <w:rsid w:val="00DE4855"/>
    <w:rsid w:val="00DF1A50"/>
    <w:rsid w:val="00DF375F"/>
    <w:rsid w:val="00DF4561"/>
    <w:rsid w:val="00DF497E"/>
    <w:rsid w:val="00E008D1"/>
    <w:rsid w:val="00E02272"/>
    <w:rsid w:val="00E023FD"/>
    <w:rsid w:val="00E0250D"/>
    <w:rsid w:val="00E0279B"/>
    <w:rsid w:val="00E119F2"/>
    <w:rsid w:val="00E12716"/>
    <w:rsid w:val="00E1338A"/>
    <w:rsid w:val="00E151BF"/>
    <w:rsid w:val="00E22023"/>
    <w:rsid w:val="00E23A6A"/>
    <w:rsid w:val="00E253E5"/>
    <w:rsid w:val="00E25F71"/>
    <w:rsid w:val="00E27433"/>
    <w:rsid w:val="00E27EB7"/>
    <w:rsid w:val="00E308B0"/>
    <w:rsid w:val="00E326A0"/>
    <w:rsid w:val="00E3555E"/>
    <w:rsid w:val="00E3725F"/>
    <w:rsid w:val="00E37F53"/>
    <w:rsid w:val="00E41974"/>
    <w:rsid w:val="00E41E95"/>
    <w:rsid w:val="00E44E55"/>
    <w:rsid w:val="00E45A0C"/>
    <w:rsid w:val="00E46AC1"/>
    <w:rsid w:val="00E52014"/>
    <w:rsid w:val="00E52D7C"/>
    <w:rsid w:val="00E563DB"/>
    <w:rsid w:val="00E616AA"/>
    <w:rsid w:val="00E67573"/>
    <w:rsid w:val="00E71D20"/>
    <w:rsid w:val="00E71F11"/>
    <w:rsid w:val="00E723C3"/>
    <w:rsid w:val="00E75263"/>
    <w:rsid w:val="00E81163"/>
    <w:rsid w:val="00E81679"/>
    <w:rsid w:val="00E824B8"/>
    <w:rsid w:val="00E841F1"/>
    <w:rsid w:val="00E91A4C"/>
    <w:rsid w:val="00E92473"/>
    <w:rsid w:val="00E942C3"/>
    <w:rsid w:val="00E95EF8"/>
    <w:rsid w:val="00E9646D"/>
    <w:rsid w:val="00E96A9C"/>
    <w:rsid w:val="00E96B67"/>
    <w:rsid w:val="00E97BD2"/>
    <w:rsid w:val="00EA5316"/>
    <w:rsid w:val="00EB2BF7"/>
    <w:rsid w:val="00EB463A"/>
    <w:rsid w:val="00EC0957"/>
    <w:rsid w:val="00EC37E8"/>
    <w:rsid w:val="00EC5DFC"/>
    <w:rsid w:val="00ED09FC"/>
    <w:rsid w:val="00ED33C1"/>
    <w:rsid w:val="00ED4409"/>
    <w:rsid w:val="00ED5502"/>
    <w:rsid w:val="00EE2286"/>
    <w:rsid w:val="00EE272E"/>
    <w:rsid w:val="00EE2A96"/>
    <w:rsid w:val="00EE6169"/>
    <w:rsid w:val="00EE7CA1"/>
    <w:rsid w:val="00EF71B7"/>
    <w:rsid w:val="00F0302A"/>
    <w:rsid w:val="00F03AA0"/>
    <w:rsid w:val="00F044AB"/>
    <w:rsid w:val="00F14B7E"/>
    <w:rsid w:val="00F2589D"/>
    <w:rsid w:val="00F26B38"/>
    <w:rsid w:val="00F27635"/>
    <w:rsid w:val="00F27F54"/>
    <w:rsid w:val="00F33458"/>
    <w:rsid w:val="00F41FC1"/>
    <w:rsid w:val="00F426C9"/>
    <w:rsid w:val="00F4459E"/>
    <w:rsid w:val="00F44DD5"/>
    <w:rsid w:val="00F45BDA"/>
    <w:rsid w:val="00F50AD8"/>
    <w:rsid w:val="00F51239"/>
    <w:rsid w:val="00F512FF"/>
    <w:rsid w:val="00F5231A"/>
    <w:rsid w:val="00F529A7"/>
    <w:rsid w:val="00F53EF7"/>
    <w:rsid w:val="00F54AB4"/>
    <w:rsid w:val="00F54DF2"/>
    <w:rsid w:val="00F54EB1"/>
    <w:rsid w:val="00F57788"/>
    <w:rsid w:val="00F60A3F"/>
    <w:rsid w:val="00F60ABA"/>
    <w:rsid w:val="00F63C35"/>
    <w:rsid w:val="00F6496A"/>
    <w:rsid w:val="00F73552"/>
    <w:rsid w:val="00F739F9"/>
    <w:rsid w:val="00F76D68"/>
    <w:rsid w:val="00F77575"/>
    <w:rsid w:val="00F778F2"/>
    <w:rsid w:val="00F83227"/>
    <w:rsid w:val="00F84C33"/>
    <w:rsid w:val="00F85F33"/>
    <w:rsid w:val="00F86133"/>
    <w:rsid w:val="00F87D00"/>
    <w:rsid w:val="00F90278"/>
    <w:rsid w:val="00F955BF"/>
    <w:rsid w:val="00F96E27"/>
    <w:rsid w:val="00F9751B"/>
    <w:rsid w:val="00F97E8B"/>
    <w:rsid w:val="00FB03A7"/>
    <w:rsid w:val="00FB162A"/>
    <w:rsid w:val="00FB5A89"/>
    <w:rsid w:val="00FC2062"/>
    <w:rsid w:val="00FC44ED"/>
    <w:rsid w:val="00FC4B2A"/>
    <w:rsid w:val="00FD1205"/>
    <w:rsid w:val="00FD2C07"/>
    <w:rsid w:val="00FD3323"/>
    <w:rsid w:val="00FD5D4C"/>
    <w:rsid w:val="00FE03DA"/>
    <w:rsid w:val="00FE168B"/>
    <w:rsid w:val="00FE511E"/>
    <w:rsid w:val="00FE529A"/>
    <w:rsid w:val="00FE741D"/>
    <w:rsid w:val="00FF24CE"/>
    <w:rsid w:val="00FF4BE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A1110A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D39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qFormat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D95931"/>
    <w:pPr>
      <w:widowControl w:val="0"/>
      <w:numPr>
        <w:numId w:val="7"/>
      </w:numPr>
      <w:tabs>
        <w:tab w:val="num" w:pos="397"/>
        <w:tab w:val="left" w:pos="1701"/>
      </w:tabs>
      <w:overflowPunct/>
      <w:autoSpaceDE/>
      <w:autoSpaceDN/>
      <w:adjustRightInd/>
      <w:ind w:left="2041" w:hanging="2041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9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80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7B91A-7D04-407D-A02A-5B09A063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392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7619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Zhenglili (Lili)</cp:lastModifiedBy>
  <cp:revision>140</cp:revision>
  <cp:lastPrinted>2010-01-06T08:23:00Z</cp:lastPrinted>
  <dcterms:created xsi:type="dcterms:W3CDTF">2021-03-23T08:01:00Z</dcterms:created>
  <dcterms:modified xsi:type="dcterms:W3CDTF">2021-08-06T01:22:00Z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(3)tWZSp6E75y7VxuNfucD07FU+tPLZbU01POLx8cdSvn4AFd5xvlVhROEzMFdMLG9GbqPVwpfi
3g3vS1UbA8LJ6hZnNC+uTNergpQDLcMZ95yhaNiTrfFSwqTHxyi1ttDPLiGnmMyPNvAYgttZ
dNlwzsPqN3XBiis5I2l1NaFMJ0wu2oGnuFtEygO3FDPSpgF83pR9E4imhJITK3vvPtlok3BZ
T+/sgewV/ojUyu/lXq</vt:lpwstr>
  </property>
  <property fmtid="{D5CDD505-2E9C-101B-9397-08002B2CF9AE}" pid="11" name="_2015_ms_pID_7253431">
    <vt:lpwstr>swEjRZSMGhm7g/dcG9tHfaRS1cd1WHgprgDZWbQ+EKi4c92HixrMB6
bA3GXRTyKd2B7BYpg3jlp+Pas2KpKc7H1nAZb9t+rbXGs1d9kT/KXRunjV67Hc04GIaF26XF
/v7rRlGTYpULpwIcJ+PILPR6DXC/HEjKcyoRHHnEzmypePs9K54QfeD6d+6MhsyGiaYtXv36
/zUebgL7OmEbrvPgHDwOKtcP7AlJCkhnkTzF</vt:lpwstr>
  </property>
  <property fmtid="{D5CDD505-2E9C-101B-9397-08002B2CF9AE}" pid="12" name="_2015_ms_pID_7253432">
    <vt:lpwstr>gz4z3PO0jZ0tWeU0Q6llnWJQkcSd5hc/5hrC
7hyfo9ia1UPKXtphy23R7XqcX8mApKf0rYeO1GllNv3CD8cic4U=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1628123205</vt:lpwstr>
  </property>
</Properties>
</file>